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DB7A46">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B7A46">
              <w:rPr>
                <w:rFonts w:ascii="黑体" w:eastAsia="黑体" w:hAnsi="黑体"/>
                <w:sz w:val="21"/>
                <w:szCs w:val="21"/>
              </w:rPr>
              <w:t>17.080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FA30CC">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4B6702">
                    <w:t>CHBAS</w:t>
                  </w:r>
                  <w:r w:rsidR="009C3257">
                    <w:fldChar w:fldCharType="end"/>
                  </w:r>
                  <w:bookmarkEnd w:id="1"/>
                </w:p>
              </w:tc>
            </w:tr>
          </w:tbl>
          <w:p w:rsidR="00FB231D" w:rsidRPr="00672BFD" w:rsidRDefault="00672BFD" w:rsidP="00DB7A4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B7A46">
              <w:rPr>
                <w:rFonts w:ascii="黑体" w:eastAsia="黑体" w:hAnsi="黑体"/>
                <w:sz w:val="21"/>
                <w:szCs w:val="21"/>
              </w:rPr>
              <w:t>L 85</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B6702">
        <w:rPr>
          <w:rFonts w:ascii="黑体" w:eastAsia="黑体" w:hint="eastAsia"/>
          <w:b w:val="0"/>
          <w:w w:val="100"/>
          <w:sz w:val="48"/>
        </w:rPr>
        <w:t>河北省</w:t>
      </w:r>
      <w:r w:rsidR="00DB7A46">
        <w:rPr>
          <w:rFonts w:ascii="黑体" w:eastAsia="黑体" w:hint="eastAsia"/>
          <w:b w:val="0"/>
          <w:w w:val="100"/>
          <w:sz w:val="48"/>
        </w:rPr>
        <w:t>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DB7A46">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DB7A46">
        <w:t>2021</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6B02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B6702">
        <w:t>三氟甲磺酸锂中杂质的检测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38300E"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38300E">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38300E">
        <w:rPr>
          <w:rFonts w:ascii="黑体" w:eastAsia="黑体" w:hAnsi="黑体"/>
          <w:noProof/>
          <w:szCs w:val="28"/>
        </w:rPr>
        <w:instrText xml:space="preserve"> FORMTEXT </w:instrText>
      </w:r>
      <w:r w:rsidRPr="0038300E">
        <w:rPr>
          <w:rFonts w:ascii="黑体" w:eastAsia="黑体" w:hAnsi="黑体"/>
          <w:noProof/>
          <w:szCs w:val="28"/>
        </w:rPr>
      </w:r>
      <w:r w:rsidRPr="0038300E">
        <w:rPr>
          <w:rFonts w:ascii="黑体" w:eastAsia="黑体" w:hAnsi="黑体"/>
          <w:noProof/>
          <w:szCs w:val="28"/>
        </w:rPr>
        <w:fldChar w:fldCharType="separate"/>
      </w:r>
      <w:bookmarkStart w:id="11" w:name="_GoBack"/>
      <w:r w:rsidR="004B6702" w:rsidRPr="0038300E">
        <w:rPr>
          <w:rFonts w:ascii="黑体" w:eastAsia="黑体" w:hAnsi="黑体"/>
          <w:noProof/>
          <w:szCs w:val="28"/>
        </w:rPr>
        <w:t>Detection of impurities in lithium trifluoromethanesulfonate</w:t>
      </w:r>
      <w:bookmarkEnd w:id="11"/>
      <w:r w:rsidRPr="0038300E">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1442C1">
        <w:rPr>
          <w:noProof/>
          <w:sz w:val="24"/>
          <w:szCs w:val="28"/>
        </w:rPr>
      </w:r>
      <w:r w:rsidR="001442C1">
        <w:rPr>
          <w:noProof/>
          <w:sz w:val="24"/>
          <w:szCs w:val="28"/>
        </w:rPr>
        <w:fldChar w:fldCharType="separate"/>
      </w:r>
      <w:r>
        <w:rPr>
          <w:noProof/>
          <w:sz w:val="24"/>
          <w:szCs w:val="28"/>
        </w:rPr>
        <w:fldChar w:fldCharType="end"/>
      </w:r>
      <w:bookmarkEnd w:id="12"/>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1442C1">
        <w:rPr>
          <w:b/>
          <w:noProof/>
          <w:sz w:val="21"/>
          <w:szCs w:val="28"/>
        </w:rPr>
      </w:r>
      <w:r w:rsidR="001442C1">
        <w:rPr>
          <w:b/>
          <w:noProof/>
          <w:sz w:val="21"/>
          <w:szCs w:val="28"/>
        </w:rPr>
        <w:fldChar w:fldCharType="separate"/>
      </w:r>
      <w:r w:rsidRPr="00A6537A">
        <w:rPr>
          <w:b/>
          <w:noProof/>
          <w:sz w:val="21"/>
          <w:szCs w:val="28"/>
        </w:rPr>
        <w:fldChar w:fldCharType="end"/>
      </w:r>
      <w:bookmarkEnd w:id="14"/>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DB7A46">
        <w:rPr>
          <w:rFonts w:ascii="黑体"/>
        </w:rPr>
        <w:t>2021</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DB7A46">
        <w:rPr>
          <w:rFonts w:ascii="黑体"/>
        </w:rPr>
        <w:t>2021</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B7A46">
        <w:rPr>
          <w:rFonts w:hAnsi="黑体" w:hint="eastAsia"/>
          <w:w w:val="100"/>
          <w:sz w:val="28"/>
        </w:rPr>
        <w:t>河北省标准化协会</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25EF032" wp14:editId="4F3174F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2C33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B6702" w:rsidRDefault="004B6702" w:rsidP="004B6702">
      <w:pPr>
        <w:pStyle w:val="a6"/>
        <w:spacing w:after="360"/>
      </w:pPr>
      <w:bookmarkStart w:id="22" w:name="BookMark2"/>
      <w:r w:rsidRPr="004B6702">
        <w:rPr>
          <w:spacing w:val="320"/>
        </w:rPr>
        <w:lastRenderedPageBreak/>
        <w:t>前</w:t>
      </w:r>
      <w:r>
        <w:t>言</w:t>
      </w:r>
    </w:p>
    <w:p w:rsidR="004B6702" w:rsidRDefault="004B6702" w:rsidP="004B6702">
      <w:pPr>
        <w:pStyle w:val="affff6"/>
        <w:ind w:firstLine="420"/>
      </w:pPr>
      <w:r>
        <w:rPr>
          <w:rFonts w:hint="eastAsia"/>
        </w:rPr>
        <w:t>本文件按照GB/T 1.1—2020《标准化工作导则  第1部分：标准化文件的结构和起草规则》的规定起草。</w:t>
      </w:r>
    </w:p>
    <w:p w:rsidR="00CD1B10" w:rsidRDefault="00CD1B10" w:rsidP="00CD1B10">
      <w:pPr>
        <w:pStyle w:val="affff6"/>
        <w:ind w:firstLine="420"/>
      </w:pPr>
      <w:r>
        <w:rPr>
          <w:rFonts w:hint="eastAsia"/>
        </w:rPr>
        <w:t>请注意本文件的某些内容可能涉及专利。本文件的发布机构不承担识别专利的责任。</w:t>
      </w:r>
    </w:p>
    <w:p w:rsidR="004B6702" w:rsidRDefault="004B6702" w:rsidP="00DB7A46">
      <w:pPr>
        <w:pStyle w:val="affff6"/>
        <w:ind w:firstLine="420"/>
      </w:pPr>
      <w:r>
        <w:rPr>
          <w:rFonts w:hint="eastAsia"/>
        </w:rPr>
        <w:t>本文件由</w:t>
      </w:r>
      <w:r>
        <w:rPr>
          <w:rFonts w:hAnsi="宋体" w:hint="eastAsia"/>
        </w:rPr>
        <w:t>河北省标准化协会</w:t>
      </w:r>
      <w:r>
        <w:rPr>
          <w:rFonts w:hint="eastAsia"/>
        </w:rPr>
        <w:t>提出并归口。</w:t>
      </w:r>
    </w:p>
    <w:p w:rsidR="004B6702" w:rsidRDefault="004B6702" w:rsidP="00DB7A46">
      <w:pPr>
        <w:pStyle w:val="affff6"/>
        <w:ind w:firstLine="420"/>
        <w:rPr>
          <w:rFonts w:ascii="Times New Roman"/>
          <w:szCs w:val="22"/>
        </w:rPr>
      </w:pPr>
      <w:r>
        <w:rPr>
          <w:rFonts w:hint="eastAsia"/>
        </w:rPr>
        <w:t>本文件起草单位：</w:t>
      </w:r>
      <w:r>
        <w:rPr>
          <w:rFonts w:ascii="Times New Roman" w:hint="eastAsia"/>
          <w:szCs w:val="22"/>
        </w:rPr>
        <w:t>中船重工（邯郸）派瑞特种气体有限公司。</w:t>
      </w:r>
    </w:p>
    <w:p w:rsidR="004B6702" w:rsidRPr="004B6702" w:rsidRDefault="004B6702" w:rsidP="00DB7A46">
      <w:pPr>
        <w:pStyle w:val="affff6"/>
        <w:ind w:firstLine="420"/>
      </w:pPr>
      <w:r>
        <w:rPr>
          <w:rFonts w:hint="eastAsia"/>
        </w:rPr>
        <w:t>本文件主要起草人：</w:t>
      </w:r>
      <w:r>
        <w:rPr>
          <w:rFonts w:hint="eastAsia"/>
          <w:szCs w:val="22"/>
        </w:rPr>
        <w:t>张艳志、袁瑞玲、罗建志、何成、倪珊珊。</w:t>
      </w:r>
    </w:p>
    <w:p w:rsidR="004B6702" w:rsidRDefault="004B6702" w:rsidP="00DB7A46">
      <w:pPr>
        <w:pStyle w:val="affff6"/>
        <w:ind w:firstLine="420"/>
      </w:pPr>
    </w:p>
    <w:p w:rsidR="004B6702" w:rsidRDefault="004B6702" w:rsidP="004B6702">
      <w:pPr>
        <w:pStyle w:val="affff6"/>
        <w:ind w:firstLine="420"/>
      </w:pPr>
    </w:p>
    <w:p w:rsidR="004B6702" w:rsidRDefault="004B6702" w:rsidP="004B6702">
      <w:pPr>
        <w:pStyle w:val="affff6"/>
        <w:ind w:firstLine="420"/>
      </w:pPr>
    </w:p>
    <w:p w:rsidR="004B6702" w:rsidRPr="004B6702" w:rsidRDefault="004B6702" w:rsidP="004B6702">
      <w:pPr>
        <w:pStyle w:val="affff6"/>
        <w:ind w:firstLine="420"/>
        <w:sectPr w:rsidR="004B6702" w:rsidRPr="004B6702" w:rsidSect="004B6702">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0CA7C49D2B94A7482599608DE4F7A2E"/>
        </w:placeholder>
      </w:sdtPr>
      <w:sdtEndPr/>
      <w:sdtContent>
        <w:bookmarkStart w:id="24" w:name="NEW_STAND_NAME" w:displacedByCustomXml="prev"/>
        <w:p w:rsidR="00F26B7E" w:rsidRPr="00F26B7E" w:rsidRDefault="004B6702" w:rsidP="004B6702">
          <w:pPr>
            <w:pStyle w:val="afffffffff1"/>
            <w:spacing w:beforeLines="1" w:before="2" w:afterLines="220" w:after="528"/>
          </w:pPr>
          <w:r>
            <w:rPr>
              <w:rFonts w:hint="eastAsia"/>
            </w:rPr>
            <w:t>三氟甲磺酸锂中杂质的检测</w:t>
          </w:r>
        </w:p>
      </w:sdtContent>
    </w:sdt>
    <w:bookmarkEnd w:id="24" w:displacedByCustomXml="prev"/>
    <w:p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rsidR="004B6702" w:rsidRDefault="004B6702" w:rsidP="00DB7A46">
      <w:pPr>
        <w:pStyle w:val="affff6"/>
        <w:ind w:firstLine="420"/>
      </w:pPr>
      <w:r>
        <w:rPr>
          <w:rFonts w:hint="eastAsia"/>
        </w:rPr>
        <w:t>本文件规定了99.9</w:t>
      </w:r>
      <w:r>
        <w:t> </w:t>
      </w:r>
      <w:r>
        <w:rPr>
          <w:rFonts w:hint="eastAsia"/>
        </w:rPr>
        <w:t>%三氟甲磺酸锂的技术要求，包括99.9</w:t>
      </w:r>
      <w:r>
        <w:t> </w:t>
      </w:r>
      <w:r>
        <w:rPr>
          <w:rFonts w:hint="eastAsia"/>
        </w:rPr>
        <w:t>%三氟甲磺酸锂的试验方法、检验规则及测定结果处理，标志、包装、贮运以及安全的要求。</w:t>
      </w:r>
    </w:p>
    <w:p w:rsidR="004B6702" w:rsidRPr="004B6702" w:rsidRDefault="004B6702" w:rsidP="00DB7A46">
      <w:pPr>
        <w:pStyle w:val="affff6"/>
        <w:ind w:firstLine="420"/>
      </w:pPr>
      <w:r>
        <w:rPr>
          <w:rFonts w:hint="eastAsia"/>
        </w:rPr>
        <w:t>本文件适用于</w:t>
      </w:r>
      <w:r>
        <w:t>99.9</w:t>
      </w:r>
      <w:r>
        <w:t> </w:t>
      </w:r>
      <w:r>
        <w:t>%</w:t>
      </w:r>
      <w:r>
        <w:rPr>
          <w:rFonts w:hint="eastAsia"/>
        </w:rPr>
        <w:t>的三氟甲磺酸锂。该产品主要应用于动力电池、医药、化工等领域。</w:t>
      </w:r>
    </w:p>
    <w:p w:rsidR="00E2552F" w:rsidRDefault="00E2552F" w:rsidP="00A77CCB">
      <w:pPr>
        <w:pStyle w:val="affc"/>
        <w:spacing w:before="240" w:after="240"/>
      </w:pPr>
      <w:bookmarkStart w:id="33" w:name="_Toc17233326"/>
      <w:bookmarkStart w:id="34" w:name="_Toc17233334"/>
      <w:bookmarkStart w:id="35" w:name="_Toc24884212"/>
      <w:bookmarkStart w:id="36" w:name="_Toc24884219"/>
      <w:bookmarkStart w:id="37" w:name="_Toc26648466"/>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8F4137DAB9E447948E9372DA074BF75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B6702" w:rsidRDefault="004B6702" w:rsidP="00DB7A46">
      <w:pPr>
        <w:pStyle w:val="affff6"/>
        <w:ind w:firstLine="420"/>
        <w:rPr>
          <w:kern w:val="2"/>
          <w:szCs w:val="24"/>
        </w:rPr>
      </w:pPr>
      <w:r>
        <w:rPr>
          <w:rFonts w:hint="eastAsia"/>
        </w:rPr>
        <w:t>GB/T 601-2002  化学试剂标准滴定溶液的制备</w:t>
      </w:r>
    </w:p>
    <w:p w:rsidR="004B6702" w:rsidRDefault="004B6702" w:rsidP="00DB7A46">
      <w:pPr>
        <w:pStyle w:val="affff6"/>
        <w:ind w:firstLine="420"/>
      </w:pPr>
      <w:r>
        <w:rPr>
          <w:rFonts w:hint="eastAsia"/>
        </w:rPr>
        <w:t>GB/T 602-2002  化学试剂杂质测定用标准滴定溶液的制备</w:t>
      </w:r>
    </w:p>
    <w:p w:rsidR="004B6702" w:rsidRDefault="004B6702" w:rsidP="00DB7A46">
      <w:pPr>
        <w:pStyle w:val="affff6"/>
        <w:ind w:firstLine="420"/>
      </w:pPr>
      <w:r>
        <w:rPr>
          <w:rFonts w:hint="eastAsia"/>
        </w:rPr>
        <w:t>GB/T 603-2002  化学试剂试验方法中所用制剂及制品的制备</w:t>
      </w:r>
    </w:p>
    <w:p w:rsidR="004B6702" w:rsidRDefault="004B6702" w:rsidP="00DB7A46">
      <w:pPr>
        <w:pStyle w:val="affff6"/>
        <w:ind w:firstLine="420"/>
      </w:pPr>
      <w:r>
        <w:rPr>
          <w:rFonts w:hint="eastAsia"/>
        </w:rPr>
        <w:t>GB/T 3723  工业用化学产品采样安全通则</w:t>
      </w:r>
    </w:p>
    <w:p w:rsidR="004B6702" w:rsidRDefault="004B6702" w:rsidP="00DB7A46">
      <w:pPr>
        <w:pStyle w:val="affff6"/>
        <w:ind w:firstLine="420"/>
      </w:pPr>
      <w:r>
        <w:rPr>
          <w:rFonts w:hint="eastAsia"/>
        </w:rPr>
        <w:t>GB/T 6678-2003  化工产品采样总则</w:t>
      </w:r>
    </w:p>
    <w:p w:rsidR="004B6702" w:rsidRDefault="004B6702" w:rsidP="00DB7A46">
      <w:pPr>
        <w:pStyle w:val="affff6"/>
        <w:ind w:firstLine="420"/>
      </w:pPr>
      <w:r>
        <w:rPr>
          <w:rFonts w:hint="eastAsia"/>
        </w:rPr>
        <w:t>GB/T 6680-2003  液体化工产品采样通则</w:t>
      </w:r>
    </w:p>
    <w:p w:rsidR="004B6702" w:rsidRDefault="004B6702" w:rsidP="00DB7A46">
      <w:pPr>
        <w:pStyle w:val="affff6"/>
        <w:ind w:firstLine="420"/>
      </w:pPr>
      <w:r>
        <w:rPr>
          <w:rFonts w:hint="eastAsia"/>
        </w:rPr>
        <w:t>GB/T 9729-2007  化学试剂氯化物测定通用方法</w:t>
      </w:r>
    </w:p>
    <w:p w:rsidR="004B6702" w:rsidRDefault="004B6702" w:rsidP="00DB7A46">
      <w:pPr>
        <w:pStyle w:val="affff6"/>
        <w:ind w:firstLine="420"/>
      </w:pPr>
      <w:r>
        <w:rPr>
          <w:rFonts w:hint="eastAsia"/>
        </w:rPr>
        <w:t>GB/T 6682-2008  分析实验室用水规格和试验方法</w:t>
      </w:r>
    </w:p>
    <w:p w:rsidR="004B6702" w:rsidRDefault="004B6702" w:rsidP="00DB7A46">
      <w:pPr>
        <w:pStyle w:val="affff6"/>
        <w:ind w:firstLine="420"/>
      </w:pPr>
      <w:r>
        <w:rPr>
          <w:rFonts w:hint="eastAsia"/>
        </w:rPr>
        <w:t>GB/T 6283-2008  化工产品中水分含量的测定卡尔</w:t>
      </w:r>
      <w:r>
        <w:t>·</w:t>
      </w:r>
      <w:r>
        <w:rPr>
          <w:rFonts w:hint="eastAsia"/>
        </w:rPr>
        <w:t>费休法（通用方法）</w:t>
      </w:r>
    </w:p>
    <w:p w:rsidR="004B6702" w:rsidRDefault="004B6702" w:rsidP="00DB7A46">
      <w:pPr>
        <w:pStyle w:val="affff6"/>
        <w:ind w:firstLine="420"/>
      </w:pPr>
      <w:r>
        <w:rPr>
          <w:rFonts w:hint="eastAsia"/>
        </w:rPr>
        <w:t>GB/T 23945-2009  无机化工产品中氯化物含量测定的通用方法</w:t>
      </w:r>
    </w:p>
    <w:p w:rsidR="00B265BC" w:rsidRPr="00E030F9" w:rsidRDefault="00FD59EB" w:rsidP="00FD59EB">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42BF7A2DCB1B4DF3842BB90820E504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4B6702" w:rsidP="00BA263B">
          <w:pPr>
            <w:pStyle w:val="affff6"/>
            <w:ind w:firstLine="420"/>
          </w:pPr>
          <w:r>
            <w:rPr>
              <w:rFonts w:hint="eastAsia"/>
            </w:rPr>
            <w:t>“本文件</w:t>
          </w:r>
          <w:r>
            <w:t>没有需要</w:t>
          </w:r>
          <w:r>
            <w:rPr>
              <w:rFonts w:hint="eastAsia"/>
            </w:rPr>
            <w:t>界定的</w:t>
          </w:r>
          <w:r>
            <w:t>术语和定义</w:t>
          </w:r>
          <w:r>
            <w:rPr>
              <w:rFonts w:hint="eastAsia"/>
            </w:rPr>
            <w:t>。”</w:t>
          </w:r>
        </w:p>
      </w:sdtContent>
    </w:sdt>
    <w:p w:rsidR="004B6702" w:rsidRDefault="004B6702" w:rsidP="00DB7A46">
      <w:pPr>
        <w:pStyle w:val="affc"/>
        <w:spacing w:before="240" w:after="240"/>
      </w:pPr>
      <w:bookmarkStart w:id="42" w:name="_Toc74151545"/>
      <w:bookmarkStart w:id="43" w:name="_Toc70077438"/>
      <w:bookmarkStart w:id="44" w:name="_Toc73516885"/>
      <w:bookmarkStart w:id="45" w:name="_Toc47098613"/>
      <w:r>
        <w:rPr>
          <w:rFonts w:hint="eastAsia"/>
        </w:rPr>
        <w:t>技术要求</w:t>
      </w:r>
      <w:bookmarkEnd w:id="42"/>
      <w:bookmarkEnd w:id="43"/>
      <w:bookmarkEnd w:id="44"/>
    </w:p>
    <w:p w:rsidR="00FA30CC" w:rsidRPr="00FA30CC" w:rsidRDefault="004B6702" w:rsidP="00DB7A46">
      <w:pPr>
        <w:pStyle w:val="affffffff7"/>
        <w:rPr>
          <w:rFonts w:ascii="黑体" w:eastAsia="黑体" w:hAnsi="黑体"/>
        </w:rPr>
      </w:pPr>
      <w:bookmarkStart w:id="46" w:name="_Toc70077439"/>
      <w:r w:rsidRPr="00FA30CC">
        <w:rPr>
          <w:rFonts w:ascii="黑体" w:eastAsia="黑体" w:hAnsi="黑体" w:hint="eastAsia"/>
        </w:rPr>
        <w:t>外观</w:t>
      </w:r>
    </w:p>
    <w:p w:rsidR="004B6702" w:rsidRDefault="004B6702" w:rsidP="00FA30CC">
      <w:pPr>
        <w:pStyle w:val="affff6"/>
        <w:ind w:firstLine="420"/>
      </w:pPr>
      <w:r>
        <w:rPr>
          <w:rFonts w:hint="eastAsia"/>
        </w:rPr>
        <w:t>白色粉末。</w:t>
      </w:r>
      <w:bookmarkEnd w:id="46"/>
    </w:p>
    <w:p w:rsidR="004B6702" w:rsidRDefault="004B6702" w:rsidP="00DB7A46">
      <w:pPr>
        <w:pStyle w:val="affffffff7"/>
      </w:pPr>
      <w:bookmarkStart w:id="47" w:name="_Toc70077440"/>
      <w:r>
        <w:rPr>
          <w:rFonts w:hint="eastAsia"/>
        </w:rPr>
        <w:t>三氟甲磺酸锂的质量应符合表1的指标要求。</w:t>
      </w:r>
      <w:bookmarkEnd w:id="47"/>
    </w:p>
    <w:p w:rsidR="004B6702" w:rsidRDefault="004B6702" w:rsidP="004B6702">
      <w:pPr>
        <w:spacing w:beforeLines="50" w:before="120"/>
        <w:ind w:firstLine="420"/>
        <w:jc w:val="center"/>
        <w:rPr>
          <w:rFonts w:ascii="黑体" w:eastAsia="黑体" w:hAnsi="黑体"/>
        </w:rPr>
      </w:pPr>
      <w:r>
        <w:rPr>
          <w:rFonts w:ascii="黑体" w:eastAsia="黑体" w:hAnsi="黑体" w:hint="eastAsia"/>
        </w:rPr>
        <w:t>表 1  三氟甲磺酸锂的质量指标要求</w:t>
      </w:r>
    </w:p>
    <w:tbl>
      <w:tblPr>
        <w:tblStyle w:val="11"/>
        <w:tblW w:w="5000" w:type="pct"/>
        <w:tblLook w:val="04A0" w:firstRow="1" w:lastRow="0" w:firstColumn="1" w:lastColumn="0" w:noHBand="0" w:noVBand="1"/>
      </w:tblPr>
      <w:tblGrid>
        <w:gridCol w:w="4672"/>
        <w:gridCol w:w="4672"/>
      </w:tblGrid>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hideMark/>
          </w:tcPr>
          <w:p w:rsidR="004B6702" w:rsidRPr="004B6702" w:rsidRDefault="004B6702" w:rsidP="004B6702">
            <w:pPr>
              <w:adjustRightInd/>
              <w:spacing w:line="240" w:lineRule="auto"/>
              <w:jc w:val="center"/>
              <w:rPr>
                <w:sz w:val="18"/>
                <w:szCs w:val="18"/>
              </w:rPr>
            </w:pPr>
            <w:r w:rsidRPr="004B6702">
              <w:rPr>
                <w:rFonts w:ascii="宋体" w:eastAsia="宋体" w:hAnsi="宋体" w:cs="宋体" w:hint="eastAsia"/>
                <w:sz w:val="18"/>
                <w:szCs w:val="18"/>
              </w:rPr>
              <w:t>项目名称</w:t>
            </w:r>
          </w:p>
        </w:tc>
        <w:tc>
          <w:tcPr>
            <w:tcW w:w="2500" w:type="pct"/>
            <w:tcBorders>
              <w:top w:val="single" w:sz="4" w:space="0" w:color="auto"/>
              <w:left w:val="single" w:sz="4" w:space="0" w:color="auto"/>
              <w:bottom w:val="single" w:sz="4" w:space="0" w:color="auto"/>
              <w:right w:val="single" w:sz="4" w:space="0" w:color="auto"/>
            </w:tcBorders>
            <w:hideMark/>
          </w:tcPr>
          <w:p w:rsidR="004B6702" w:rsidRPr="004B6702" w:rsidRDefault="004B6702" w:rsidP="004B6702">
            <w:pPr>
              <w:adjustRightInd/>
              <w:spacing w:line="240" w:lineRule="auto"/>
              <w:jc w:val="center"/>
              <w:rPr>
                <w:sz w:val="18"/>
                <w:szCs w:val="18"/>
              </w:rPr>
            </w:pPr>
            <w:r w:rsidRPr="004B6702">
              <w:rPr>
                <w:rFonts w:ascii="微软雅黑" w:eastAsia="微软雅黑" w:hAnsi="微软雅黑" w:cs="微软雅黑" w:hint="eastAsia"/>
                <w:sz w:val="18"/>
                <w:szCs w:val="18"/>
              </w:rPr>
              <w:t>规格</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三氟甲磺酸锂纯度</w:t>
            </w:r>
          </w:p>
        </w:tc>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99.9%</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SO</w:t>
            </w:r>
            <w:r w:rsidRPr="004B6702">
              <w:rPr>
                <w:rFonts w:ascii="宋体" w:hAnsi="宋体" w:hint="eastAsia"/>
                <w:kern w:val="0"/>
                <w:sz w:val="18"/>
                <w:szCs w:val="18"/>
                <w:vertAlign w:val="subscript"/>
              </w:rPr>
              <w:t>4</w:t>
            </w:r>
            <w:r w:rsidRPr="004B6702">
              <w:rPr>
                <w:rFonts w:ascii="宋体" w:hAnsi="宋体" w:hint="eastAsia"/>
                <w:kern w:val="0"/>
                <w:sz w:val="18"/>
                <w:szCs w:val="18"/>
                <w:vertAlign w:val="superscript"/>
              </w:rPr>
              <w:t>2-</w:t>
            </w:r>
            <w:r w:rsidRPr="004B6702">
              <w:rPr>
                <w:rFonts w:ascii="宋体" w:hAnsi="宋体" w:hint="eastAsia"/>
                <w:color w:val="000000"/>
                <w:kern w:val="0"/>
                <w:sz w:val="18"/>
                <w:szCs w:val="18"/>
              </w:rPr>
              <w:t>≤</w:t>
            </w:r>
          </w:p>
        </w:tc>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50 ppm</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vertAlign w:val="subscript"/>
              </w:rPr>
            </w:pPr>
            <w:r w:rsidRPr="004B6702">
              <w:rPr>
                <w:rFonts w:ascii="宋体" w:hAnsi="宋体" w:hint="eastAsia"/>
                <w:kern w:val="0"/>
                <w:sz w:val="18"/>
                <w:szCs w:val="18"/>
              </w:rPr>
              <w:t>Cl</w:t>
            </w:r>
            <w:r w:rsidRPr="004B6702">
              <w:rPr>
                <w:rFonts w:ascii="宋体" w:hAnsi="宋体" w:hint="eastAsia"/>
                <w:kern w:val="0"/>
                <w:sz w:val="18"/>
                <w:szCs w:val="18"/>
                <w:vertAlign w:val="superscript"/>
              </w:rPr>
              <w:t>-</w:t>
            </w:r>
            <w:r w:rsidRPr="004B6702">
              <w:rPr>
                <w:rFonts w:ascii="宋体" w:hAnsi="宋体" w:hint="eastAsia"/>
                <w:color w:val="000000"/>
                <w:kern w:val="0"/>
                <w:sz w:val="18"/>
                <w:szCs w:val="18"/>
              </w:rPr>
              <w:t>≤</w:t>
            </w:r>
          </w:p>
        </w:tc>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50 ppm</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vertAlign w:val="subscript"/>
              </w:rPr>
            </w:pPr>
            <w:r w:rsidRPr="004B6702">
              <w:rPr>
                <w:rFonts w:ascii="宋体" w:hAnsi="宋体" w:hint="eastAsia"/>
                <w:kern w:val="0"/>
                <w:sz w:val="18"/>
                <w:szCs w:val="18"/>
              </w:rPr>
              <w:t>H</w:t>
            </w:r>
            <w:r w:rsidRPr="004B6702">
              <w:rPr>
                <w:rFonts w:ascii="宋体" w:hAnsi="宋体" w:hint="eastAsia"/>
                <w:kern w:val="0"/>
                <w:sz w:val="18"/>
                <w:szCs w:val="18"/>
                <w:vertAlign w:val="subscript"/>
              </w:rPr>
              <w:t>2</w:t>
            </w:r>
            <w:r w:rsidRPr="004B6702">
              <w:rPr>
                <w:rFonts w:ascii="宋体" w:hAnsi="宋体" w:hint="eastAsia"/>
                <w:kern w:val="0"/>
                <w:sz w:val="18"/>
                <w:szCs w:val="18"/>
              </w:rPr>
              <w:t>O</w:t>
            </w:r>
            <w:r w:rsidRPr="004B6702">
              <w:rPr>
                <w:rFonts w:ascii="宋体" w:hAnsi="宋体" w:hint="eastAsia"/>
                <w:color w:val="000000"/>
                <w:kern w:val="0"/>
                <w:sz w:val="18"/>
                <w:szCs w:val="18"/>
              </w:rPr>
              <w:t>≤</w:t>
            </w:r>
          </w:p>
        </w:tc>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200 ppm</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K</w:t>
            </w:r>
            <w:r w:rsidRPr="004B6702">
              <w:rPr>
                <w:rFonts w:ascii="宋体" w:hAnsi="宋体" w:hint="eastAsia"/>
                <w:color w:val="000000"/>
                <w:kern w:val="0"/>
                <w:sz w:val="18"/>
                <w:szCs w:val="18"/>
              </w:rPr>
              <w:t>≤</w:t>
            </w:r>
          </w:p>
        </w:tc>
        <w:tc>
          <w:tcPr>
            <w:tcW w:w="2500" w:type="pct"/>
            <w:tcBorders>
              <w:top w:val="single" w:sz="4" w:space="0" w:color="auto"/>
              <w:left w:val="single" w:sz="4" w:space="0" w:color="auto"/>
              <w:bottom w:val="single" w:sz="4" w:space="0" w:color="auto"/>
              <w:right w:val="single" w:sz="4" w:space="0" w:color="auto"/>
            </w:tcBorders>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50 ppm</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sz w:val="18"/>
                <w:szCs w:val="18"/>
              </w:rPr>
              <w:br w:type="page"/>
            </w:r>
            <w:r w:rsidRPr="004B6702">
              <w:rPr>
                <w:rFonts w:ascii="宋体" w:hAnsi="宋体" w:hint="eastAsia"/>
                <w:kern w:val="0"/>
                <w:sz w:val="18"/>
                <w:szCs w:val="18"/>
              </w:rPr>
              <w:t>a</w:t>
            </w:r>
            <w:r w:rsidRPr="004B6702">
              <w:rPr>
                <w:rFonts w:ascii="宋体" w:hAnsi="宋体" w:hint="eastAsia"/>
                <w:color w:val="000000"/>
                <w:kern w:val="0"/>
                <w:sz w:val="18"/>
                <w:szCs w:val="18"/>
              </w:rPr>
              <w:t>≤</w:t>
            </w:r>
          </w:p>
        </w:tc>
        <w:tc>
          <w:tcPr>
            <w:tcW w:w="2500" w:type="pct"/>
            <w:tcBorders>
              <w:top w:val="single" w:sz="4" w:space="0" w:color="auto"/>
              <w:left w:val="single" w:sz="4" w:space="0" w:color="auto"/>
              <w:bottom w:val="single" w:sz="4" w:space="0" w:color="auto"/>
              <w:right w:val="single" w:sz="4" w:space="0" w:color="auto"/>
            </w:tcBorders>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50 ppm</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lang w:eastAsia="zh-TW"/>
              </w:rPr>
            </w:pPr>
            <w:r w:rsidRPr="004B6702">
              <w:rPr>
                <w:rFonts w:ascii="宋体" w:hAnsi="宋体" w:hint="eastAsia"/>
                <w:sz w:val="18"/>
                <w:szCs w:val="18"/>
              </w:rPr>
              <w:br w:type="page"/>
            </w:r>
            <w:r w:rsidRPr="004B6702">
              <w:rPr>
                <w:rFonts w:ascii="宋体" w:hAnsi="宋体" w:hint="eastAsia"/>
                <w:kern w:val="0"/>
                <w:sz w:val="18"/>
                <w:szCs w:val="18"/>
                <w:lang w:eastAsia="zh-TW"/>
              </w:rPr>
              <w:t>Fe</w:t>
            </w:r>
            <w:r w:rsidRPr="004B6702">
              <w:rPr>
                <w:rFonts w:ascii="宋体" w:hAnsi="宋体" w:hint="eastAsia"/>
                <w:color w:val="000000"/>
                <w:kern w:val="0"/>
                <w:sz w:val="18"/>
                <w:szCs w:val="18"/>
              </w:rPr>
              <w:t>≤</w:t>
            </w:r>
          </w:p>
        </w:tc>
        <w:tc>
          <w:tcPr>
            <w:tcW w:w="2500" w:type="pct"/>
            <w:tcBorders>
              <w:top w:val="single" w:sz="4" w:space="0" w:color="auto"/>
              <w:left w:val="single" w:sz="4" w:space="0" w:color="auto"/>
              <w:bottom w:val="single" w:sz="4" w:space="0" w:color="auto"/>
              <w:right w:val="single" w:sz="4" w:space="0" w:color="auto"/>
            </w:tcBorders>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10 ppm</w:t>
            </w:r>
          </w:p>
        </w:tc>
      </w:tr>
      <w:tr w:rsidR="004B6702" w:rsidRPr="004B6702" w:rsidTr="004B6702">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4B6702" w:rsidRPr="004B6702" w:rsidRDefault="004B6702" w:rsidP="004B6702">
            <w:pPr>
              <w:adjustRightInd/>
              <w:spacing w:line="240" w:lineRule="auto"/>
              <w:jc w:val="center"/>
              <w:rPr>
                <w:rFonts w:ascii="宋体" w:hAnsi="宋体"/>
                <w:kern w:val="0"/>
                <w:sz w:val="18"/>
                <w:szCs w:val="18"/>
                <w:lang w:eastAsia="zh-TW"/>
              </w:rPr>
            </w:pPr>
            <w:r w:rsidRPr="004B6702">
              <w:rPr>
                <w:rFonts w:ascii="宋体" w:hAnsi="宋体" w:hint="eastAsia"/>
                <w:kern w:val="0"/>
                <w:sz w:val="18"/>
                <w:szCs w:val="18"/>
                <w:lang w:eastAsia="zh-TW"/>
              </w:rPr>
              <w:t>Pb</w:t>
            </w:r>
            <w:r w:rsidRPr="004B6702">
              <w:rPr>
                <w:rFonts w:ascii="宋体" w:hAnsi="宋体" w:hint="eastAsia"/>
                <w:color w:val="000000"/>
                <w:kern w:val="0"/>
                <w:sz w:val="18"/>
                <w:szCs w:val="18"/>
              </w:rPr>
              <w:t>≤</w:t>
            </w:r>
          </w:p>
        </w:tc>
        <w:tc>
          <w:tcPr>
            <w:tcW w:w="2500" w:type="pct"/>
            <w:tcBorders>
              <w:top w:val="single" w:sz="4" w:space="0" w:color="auto"/>
              <w:left w:val="single" w:sz="4" w:space="0" w:color="auto"/>
              <w:bottom w:val="single" w:sz="4" w:space="0" w:color="auto"/>
              <w:right w:val="single" w:sz="4" w:space="0" w:color="auto"/>
            </w:tcBorders>
            <w:hideMark/>
          </w:tcPr>
          <w:p w:rsidR="004B6702" w:rsidRPr="004B6702" w:rsidRDefault="004B6702" w:rsidP="004B6702">
            <w:pPr>
              <w:adjustRightInd/>
              <w:spacing w:line="240" w:lineRule="auto"/>
              <w:jc w:val="center"/>
              <w:rPr>
                <w:rFonts w:ascii="宋体" w:hAnsi="宋体"/>
                <w:kern w:val="0"/>
                <w:sz w:val="18"/>
                <w:szCs w:val="18"/>
              </w:rPr>
            </w:pPr>
            <w:r w:rsidRPr="004B6702">
              <w:rPr>
                <w:rFonts w:ascii="宋体" w:hAnsi="宋体" w:hint="eastAsia"/>
                <w:kern w:val="0"/>
                <w:sz w:val="18"/>
                <w:szCs w:val="18"/>
              </w:rPr>
              <w:t>10 ppm</w:t>
            </w:r>
          </w:p>
        </w:tc>
      </w:tr>
    </w:tbl>
    <w:p w:rsidR="004B6702" w:rsidRDefault="004B6702" w:rsidP="004B6702">
      <w:pPr>
        <w:jc w:val="center"/>
        <w:rPr>
          <w:rFonts w:ascii="黑体" w:eastAsia="黑体" w:hAnsi="黑体"/>
        </w:rPr>
      </w:pPr>
      <w:r>
        <w:br w:type="page"/>
      </w:r>
      <w:r>
        <w:rPr>
          <w:rFonts w:ascii="黑体" w:eastAsia="黑体" w:hAnsi="黑体" w:hint="eastAsia"/>
        </w:rPr>
        <w:lastRenderedPageBreak/>
        <w:t>表 1  三氟甲磺酸锂的质量指标要求</w:t>
      </w:r>
      <w:r>
        <w:rPr>
          <w:rFonts w:ascii="宋体" w:hAnsi="宋体" w:hint="eastAsia"/>
        </w:rPr>
        <w:t>(续)</w:t>
      </w:r>
    </w:p>
    <w:tbl>
      <w:tblPr>
        <w:tblStyle w:val="afffffffff5"/>
        <w:tblW w:w="5000" w:type="pct"/>
        <w:jc w:val="center"/>
        <w:tblLook w:val="04A0" w:firstRow="1" w:lastRow="0" w:firstColumn="1" w:lastColumn="0" w:noHBand="0" w:noVBand="1"/>
      </w:tblPr>
      <w:tblGrid>
        <w:gridCol w:w="4797"/>
        <w:gridCol w:w="4547"/>
      </w:tblGrid>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项目名称</w:t>
            </w:r>
          </w:p>
        </w:tc>
        <w:tc>
          <w:tcPr>
            <w:tcW w:w="2433"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规格</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Na≤</w:t>
            </w:r>
          </w:p>
        </w:tc>
        <w:tc>
          <w:tcPr>
            <w:tcW w:w="2433" w:type="pct"/>
            <w:tcBorders>
              <w:top w:val="single" w:sz="4" w:space="0" w:color="000000"/>
              <w:left w:val="single" w:sz="4" w:space="0" w:color="000000"/>
              <w:bottom w:val="single" w:sz="4" w:space="0" w:color="000000"/>
              <w:right w:val="single" w:sz="4" w:space="0" w:color="000000"/>
            </w:tcBorders>
            <w:hideMark/>
          </w:tcPr>
          <w:p w:rsidR="004B6702" w:rsidRDefault="004B6702">
            <w:pPr>
              <w:widowControl/>
              <w:jc w:val="center"/>
              <w:rPr>
                <w:rFonts w:ascii="宋体" w:hAnsi="宋体"/>
                <w:kern w:val="0"/>
                <w:sz w:val="18"/>
                <w:szCs w:val="18"/>
              </w:rPr>
            </w:pPr>
            <w:r>
              <w:rPr>
                <w:rFonts w:ascii="宋体" w:hAnsi="宋体" w:hint="eastAsia"/>
                <w:kern w:val="0"/>
                <w:sz w:val="18"/>
                <w:szCs w:val="18"/>
              </w:rPr>
              <w:t>10 ppm</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Cu≤</w:t>
            </w:r>
          </w:p>
        </w:tc>
        <w:tc>
          <w:tcPr>
            <w:tcW w:w="2433" w:type="pct"/>
            <w:tcBorders>
              <w:top w:val="single" w:sz="4" w:space="0" w:color="000000"/>
              <w:left w:val="single" w:sz="4" w:space="0" w:color="000000"/>
              <w:bottom w:val="single" w:sz="4" w:space="0" w:color="000000"/>
              <w:right w:val="single" w:sz="4" w:space="0" w:color="000000"/>
            </w:tcBorders>
            <w:hideMark/>
          </w:tcPr>
          <w:p w:rsidR="004B6702" w:rsidRDefault="004B6702">
            <w:pPr>
              <w:widowControl/>
              <w:jc w:val="center"/>
              <w:rPr>
                <w:rFonts w:ascii="宋体" w:hAnsi="宋体"/>
                <w:kern w:val="0"/>
                <w:sz w:val="18"/>
                <w:szCs w:val="18"/>
              </w:rPr>
            </w:pPr>
            <w:r>
              <w:rPr>
                <w:rFonts w:ascii="宋体" w:hAnsi="宋体" w:hint="eastAsia"/>
                <w:kern w:val="0"/>
                <w:sz w:val="18"/>
                <w:szCs w:val="18"/>
              </w:rPr>
              <w:t>1 ppm</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Cr≤</w:t>
            </w:r>
          </w:p>
        </w:tc>
        <w:tc>
          <w:tcPr>
            <w:tcW w:w="2433" w:type="pct"/>
            <w:tcBorders>
              <w:top w:val="single" w:sz="4" w:space="0" w:color="000000"/>
              <w:left w:val="single" w:sz="4" w:space="0" w:color="000000"/>
              <w:bottom w:val="single" w:sz="4" w:space="0" w:color="000000"/>
              <w:right w:val="single" w:sz="4" w:space="0" w:color="000000"/>
            </w:tcBorders>
            <w:hideMark/>
          </w:tcPr>
          <w:p w:rsidR="004B6702" w:rsidRDefault="004B6702">
            <w:pPr>
              <w:widowControl/>
              <w:jc w:val="center"/>
              <w:rPr>
                <w:rFonts w:ascii="宋体" w:hAnsi="宋体"/>
                <w:kern w:val="0"/>
                <w:sz w:val="18"/>
                <w:szCs w:val="18"/>
              </w:rPr>
            </w:pPr>
            <w:r>
              <w:rPr>
                <w:rFonts w:ascii="宋体" w:hAnsi="宋体" w:hint="eastAsia"/>
                <w:kern w:val="0"/>
                <w:sz w:val="18"/>
                <w:szCs w:val="18"/>
              </w:rPr>
              <w:t>1 ppm</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Cd≤</w:t>
            </w:r>
          </w:p>
        </w:tc>
        <w:tc>
          <w:tcPr>
            <w:tcW w:w="2433" w:type="pct"/>
            <w:tcBorders>
              <w:top w:val="single" w:sz="4" w:space="0" w:color="000000"/>
              <w:left w:val="single" w:sz="4" w:space="0" w:color="000000"/>
              <w:bottom w:val="single" w:sz="4" w:space="0" w:color="000000"/>
              <w:right w:val="single" w:sz="4" w:space="0" w:color="000000"/>
            </w:tcBorders>
            <w:hideMark/>
          </w:tcPr>
          <w:p w:rsidR="004B6702" w:rsidRDefault="004B6702">
            <w:pPr>
              <w:widowControl/>
              <w:jc w:val="center"/>
              <w:rPr>
                <w:rFonts w:ascii="宋体" w:hAnsi="宋体"/>
                <w:kern w:val="0"/>
                <w:sz w:val="18"/>
                <w:szCs w:val="18"/>
              </w:rPr>
            </w:pPr>
            <w:r>
              <w:rPr>
                <w:rFonts w:ascii="宋体" w:hAnsi="宋体" w:hint="eastAsia"/>
                <w:kern w:val="0"/>
                <w:sz w:val="18"/>
                <w:szCs w:val="18"/>
              </w:rPr>
              <w:t>1 ppm</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透过率（75%水溶液）≤</w:t>
            </w:r>
          </w:p>
        </w:tc>
        <w:tc>
          <w:tcPr>
            <w:tcW w:w="2433" w:type="pct"/>
            <w:tcBorders>
              <w:top w:val="single" w:sz="4" w:space="0" w:color="000000"/>
              <w:left w:val="single" w:sz="4" w:space="0" w:color="000000"/>
              <w:bottom w:val="single" w:sz="4" w:space="0" w:color="000000"/>
              <w:right w:val="single" w:sz="4" w:space="0" w:color="000000"/>
            </w:tcBorders>
            <w:hideMark/>
          </w:tcPr>
          <w:p w:rsidR="004B6702" w:rsidRDefault="004B6702">
            <w:pPr>
              <w:widowControl/>
              <w:jc w:val="center"/>
              <w:rPr>
                <w:rFonts w:ascii="宋体" w:hAnsi="宋体"/>
                <w:kern w:val="0"/>
                <w:sz w:val="18"/>
                <w:szCs w:val="18"/>
              </w:rPr>
            </w:pPr>
            <w:r>
              <w:rPr>
                <w:rFonts w:ascii="宋体" w:hAnsi="宋体" w:hint="eastAsia"/>
                <w:kern w:val="0"/>
                <w:sz w:val="18"/>
                <w:szCs w:val="18"/>
              </w:rPr>
              <w:t>99 ppm</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色度（10%DME）≤</w:t>
            </w:r>
          </w:p>
        </w:tc>
        <w:tc>
          <w:tcPr>
            <w:tcW w:w="2433" w:type="pct"/>
            <w:tcBorders>
              <w:top w:val="single" w:sz="4" w:space="0" w:color="000000"/>
              <w:left w:val="single" w:sz="4" w:space="0" w:color="000000"/>
              <w:bottom w:val="single" w:sz="4" w:space="0" w:color="000000"/>
              <w:right w:val="single" w:sz="4" w:space="0" w:color="000000"/>
            </w:tcBorders>
            <w:hideMark/>
          </w:tcPr>
          <w:p w:rsidR="004B6702" w:rsidRDefault="004B6702">
            <w:pPr>
              <w:jc w:val="center"/>
              <w:rPr>
                <w:rFonts w:ascii="宋体" w:hAnsi="宋体"/>
                <w:kern w:val="0"/>
                <w:sz w:val="18"/>
                <w:szCs w:val="18"/>
              </w:rPr>
            </w:pPr>
            <w:r>
              <w:rPr>
                <w:rFonts w:ascii="宋体" w:hAnsi="宋体" w:hint="eastAsia"/>
                <w:kern w:val="0"/>
                <w:sz w:val="18"/>
                <w:szCs w:val="18"/>
              </w:rPr>
              <w:t>50 ppm</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浊度（10%DME）≤</w:t>
            </w:r>
          </w:p>
        </w:tc>
        <w:tc>
          <w:tcPr>
            <w:tcW w:w="2433" w:type="pct"/>
            <w:tcBorders>
              <w:top w:val="single" w:sz="4" w:space="0" w:color="000000"/>
              <w:left w:val="single" w:sz="4" w:space="0" w:color="000000"/>
              <w:bottom w:val="single" w:sz="4" w:space="0" w:color="000000"/>
              <w:right w:val="single" w:sz="4" w:space="0" w:color="000000"/>
            </w:tcBorders>
            <w:hideMark/>
          </w:tcPr>
          <w:p w:rsidR="004B6702" w:rsidRDefault="004B6702">
            <w:pPr>
              <w:widowControl/>
              <w:jc w:val="center"/>
              <w:rPr>
                <w:rFonts w:ascii="宋体" w:hAnsi="宋体"/>
                <w:kern w:val="0"/>
                <w:sz w:val="18"/>
                <w:szCs w:val="18"/>
              </w:rPr>
            </w:pPr>
            <w:r>
              <w:rPr>
                <w:rFonts w:ascii="宋体" w:hAnsi="宋体" w:hint="eastAsia"/>
                <w:kern w:val="0"/>
                <w:sz w:val="18"/>
                <w:szCs w:val="18"/>
              </w:rPr>
              <w:t>50 ppm</w:t>
            </w:r>
          </w:p>
        </w:tc>
      </w:tr>
      <w:tr w:rsidR="004B6702" w:rsidTr="004B6702">
        <w:trPr>
          <w:trHeight w:val="340"/>
          <w:jc w:val="center"/>
        </w:trPr>
        <w:tc>
          <w:tcPr>
            <w:tcW w:w="2567"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 xml:space="preserve">性状（10%水溶液）               </w:t>
            </w:r>
          </w:p>
        </w:tc>
        <w:tc>
          <w:tcPr>
            <w:tcW w:w="2433" w:type="pct"/>
            <w:tcBorders>
              <w:top w:val="single" w:sz="4" w:space="0" w:color="000000"/>
              <w:left w:val="single" w:sz="4" w:space="0" w:color="000000"/>
              <w:bottom w:val="single" w:sz="4" w:space="0" w:color="000000"/>
              <w:right w:val="single" w:sz="4" w:space="0" w:color="000000"/>
            </w:tcBorders>
            <w:vAlign w:val="center"/>
            <w:hideMark/>
          </w:tcPr>
          <w:p w:rsidR="004B6702" w:rsidRDefault="004B6702">
            <w:pPr>
              <w:jc w:val="center"/>
              <w:rPr>
                <w:rFonts w:ascii="宋体" w:hAnsi="宋体"/>
                <w:kern w:val="0"/>
                <w:sz w:val="18"/>
                <w:szCs w:val="18"/>
              </w:rPr>
            </w:pPr>
            <w:r>
              <w:rPr>
                <w:rFonts w:ascii="宋体" w:hAnsi="宋体" w:hint="eastAsia"/>
                <w:kern w:val="0"/>
                <w:sz w:val="18"/>
                <w:szCs w:val="18"/>
              </w:rPr>
              <w:t>无色透明</w:t>
            </w:r>
          </w:p>
        </w:tc>
      </w:tr>
      <w:tr w:rsidR="004B6702" w:rsidTr="004B6702">
        <w:trPr>
          <w:trHeight w:val="34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B6702" w:rsidRDefault="004B6702" w:rsidP="00326F9F">
            <w:pPr>
              <w:pStyle w:val="afff2"/>
              <w:numPr>
                <w:ilvl w:val="0"/>
                <w:numId w:val="34"/>
              </w:numPr>
              <w:rPr>
                <w:rFonts w:hAnsi="宋体"/>
              </w:rPr>
            </w:pPr>
            <w:r>
              <w:rPr>
                <w:rFonts w:hAnsi="宋体" w:hint="eastAsia"/>
              </w:rPr>
              <w:t>表中的纯度和含量均系质量分数。</w:t>
            </w:r>
          </w:p>
        </w:tc>
      </w:tr>
    </w:tbl>
    <w:p w:rsidR="004B6702" w:rsidRDefault="004B6702" w:rsidP="00DB7A46">
      <w:pPr>
        <w:pStyle w:val="affc"/>
        <w:spacing w:before="240" w:after="240"/>
      </w:pPr>
      <w:bookmarkStart w:id="48" w:name="_Toc74151546"/>
      <w:bookmarkStart w:id="49" w:name="_Toc70077441"/>
      <w:bookmarkStart w:id="50" w:name="_Toc73516887"/>
      <w:r>
        <w:rPr>
          <w:rFonts w:hint="eastAsia"/>
        </w:rPr>
        <w:t>水分含量的测定</w:t>
      </w:r>
      <w:bookmarkEnd w:id="45"/>
      <w:bookmarkEnd w:id="48"/>
      <w:bookmarkEnd w:id="49"/>
      <w:bookmarkEnd w:id="50"/>
    </w:p>
    <w:p w:rsidR="004B6702" w:rsidRDefault="004B6702" w:rsidP="00DB7A46">
      <w:pPr>
        <w:pStyle w:val="affd"/>
        <w:spacing w:before="120" w:after="120"/>
      </w:pPr>
      <w:bookmarkStart w:id="51" w:name="_Toc47098614"/>
      <w:bookmarkStart w:id="52" w:name="_Toc73516888"/>
      <w:bookmarkStart w:id="53" w:name="_Toc70077442"/>
      <w:r>
        <w:rPr>
          <w:rFonts w:hint="eastAsia"/>
        </w:rPr>
        <w:t>原理</w:t>
      </w:r>
      <w:bookmarkEnd w:id="51"/>
      <w:bookmarkEnd w:id="52"/>
      <w:bookmarkEnd w:id="53"/>
    </w:p>
    <w:p w:rsidR="004B6702" w:rsidRDefault="004B6702" w:rsidP="00DB7A46">
      <w:pPr>
        <w:pStyle w:val="affff6"/>
        <w:ind w:firstLine="420"/>
        <w:rPr>
          <w:szCs w:val="21"/>
        </w:rPr>
      </w:pPr>
      <w:r>
        <w:rPr>
          <w:rFonts w:hint="eastAsia"/>
        </w:rPr>
        <w:t>待测样品中水分参与碘对二氧化硫的氧化，第一步是与水反应，第二步是将第一步的产物亚砷酸-三氧化二砷络合物与甲醇反应，以促进第一步的反应</w:t>
      </w:r>
      <w:r>
        <w:rPr>
          <w:rFonts w:hint="eastAsia"/>
          <w:szCs w:val="21"/>
        </w:rPr>
        <w:t>。</w:t>
      </w:r>
    </w:p>
    <w:p w:rsidR="004B6702" w:rsidRDefault="004B6702" w:rsidP="00DB7A46">
      <w:pPr>
        <w:pStyle w:val="affff6"/>
        <w:ind w:firstLine="420"/>
      </w:pPr>
      <w:r>
        <w:rPr>
          <w:rFonts w:hint="eastAsia"/>
          <w:szCs w:val="21"/>
        </w:rPr>
        <w:t>卡尔费休水分仪滴定过程是由两端供电的双铂电极完成，而卡尔费休水分测定仪从去极化双铂电极中获得的电流信号控制滴定，当溶液中只有碘时，没有电流通过点击极化。当达到滴定终点时（水反应完成），溶液中的游离碘存在，使电极去极化，电流突然增加，从而使一个电极的碘氧化，另一个电极上的碘（I</w:t>
      </w:r>
      <w:r>
        <w:rPr>
          <w:rFonts w:hint="eastAsia"/>
          <w:szCs w:val="21"/>
          <w:vertAlign w:val="subscript"/>
        </w:rPr>
        <w:t>2</w:t>
      </w:r>
      <w:r>
        <w:rPr>
          <w:rFonts w:hint="eastAsia"/>
          <w:szCs w:val="21"/>
        </w:rPr>
        <w:t>）的量减少，此时，样品可根据消耗的卡尔费休试验剂量计算产品中的含水量。</w:t>
      </w:r>
    </w:p>
    <w:p w:rsidR="004B6702" w:rsidRDefault="004B6702" w:rsidP="00DB7A46">
      <w:pPr>
        <w:pStyle w:val="affd"/>
        <w:spacing w:before="120" w:after="120"/>
      </w:pPr>
      <w:bookmarkStart w:id="54" w:name="_Toc47098615"/>
      <w:bookmarkStart w:id="55" w:name="_Toc70077443"/>
      <w:bookmarkStart w:id="56" w:name="_Toc73516889"/>
      <w:r>
        <w:rPr>
          <w:rFonts w:hint="eastAsia"/>
        </w:rPr>
        <w:t>仪器</w:t>
      </w:r>
      <w:bookmarkEnd w:id="54"/>
      <w:bookmarkEnd w:id="55"/>
      <w:r>
        <w:rPr>
          <w:rFonts w:hint="eastAsia"/>
        </w:rPr>
        <w:t>与试剂</w:t>
      </w:r>
      <w:bookmarkEnd w:id="56"/>
    </w:p>
    <w:p w:rsidR="004B6702" w:rsidRDefault="004B6702" w:rsidP="00DB7A46">
      <w:pPr>
        <w:pStyle w:val="affff6"/>
        <w:ind w:firstLine="420"/>
        <w:rPr>
          <w:b/>
          <w:u w:val="single"/>
        </w:rPr>
      </w:pPr>
      <w:bookmarkStart w:id="57" w:name="_Toc47098616"/>
      <w:bookmarkStart w:id="58" w:name="_Toc70077444"/>
      <w:r>
        <w:rPr>
          <w:rFonts w:hint="eastAsia"/>
        </w:rPr>
        <w:t>仪器： 卡尔费休水分仪。</w:t>
      </w:r>
    </w:p>
    <w:p w:rsidR="004B6702" w:rsidRDefault="004B6702" w:rsidP="00DB7A46">
      <w:pPr>
        <w:pStyle w:val="affd"/>
        <w:spacing w:before="120" w:after="120"/>
      </w:pPr>
      <w:bookmarkStart w:id="59" w:name="_Toc47098617"/>
      <w:bookmarkStart w:id="60" w:name="_Toc70077445"/>
      <w:bookmarkStart w:id="61" w:name="_Toc73516890"/>
      <w:bookmarkEnd w:id="57"/>
      <w:bookmarkEnd w:id="58"/>
      <w:r>
        <w:rPr>
          <w:rFonts w:hint="eastAsia"/>
        </w:rPr>
        <w:t>测定</w:t>
      </w:r>
      <w:bookmarkEnd w:id="59"/>
      <w:bookmarkEnd w:id="60"/>
      <w:r>
        <w:rPr>
          <w:rFonts w:hint="eastAsia"/>
        </w:rPr>
        <w:t>条件</w:t>
      </w:r>
      <w:bookmarkEnd w:id="61"/>
    </w:p>
    <w:p w:rsidR="004B6702" w:rsidRDefault="004B6702" w:rsidP="00DB7A46">
      <w:pPr>
        <w:pStyle w:val="affff6"/>
        <w:ind w:firstLine="420"/>
      </w:pPr>
      <w:r>
        <w:rPr>
          <w:rFonts w:hint="eastAsia"/>
        </w:rPr>
        <w:t>漂移值＜1.0</w:t>
      </w:r>
      <w:r>
        <w:t> µ</w:t>
      </w:r>
      <w:r>
        <w:rPr>
          <w:rFonts w:hint="eastAsia"/>
        </w:rPr>
        <w:t>g/s。</w:t>
      </w:r>
    </w:p>
    <w:p w:rsidR="004B6702" w:rsidRDefault="004B6702" w:rsidP="00DB7A46">
      <w:pPr>
        <w:pStyle w:val="affd"/>
        <w:spacing w:before="120" w:after="120"/>
      </w:pPr>
      <w:bookmarkStart w:id="62" w:name="_Toc73516891"/>
      <w:r>
        <w:rPr>
          <w:rFonts w:hint="eastAsia"/>
        </w:rPr>
        <w:t>测定步骤</w:t>
      </w:r>
      <w:bookmarkEnd w:id="62"/>
    </w:p>
    <w:p w:rsidR="004B6702" w:rsidRDefault="004B6702" w:rsidP="004B6702">
      <w:pPr>
        <w:pStyle w:val="affff6"/>
        <w:ind w:firstLine="420"/>
      </w:pPr>
      <w:bookmarkStart w:id="63" w:name="_Toc47098621"/>
      <w:bookmarkStart w:id="64" w:name="_Toc70077446"/>
      <w:r>
        <w:rPr>
          <w:rFonts w:hint="eastAsia"/>
        </w:rPr>
        <w:t>三氟甲磺酸锂水分检测在手套箱内完成</w:t>
      </w:r>
      <w:r w:rsidR="0038300E">
        <w:rPr>
          <w:rFonts w:hint="eastAsia"/>
        </w:rPr>
        <w:t>：</w:t>
      </w:r>
    </w:p>
    <w:p w:rsidR="004B6702" w:rsidRDefault="004B6702" w:rsidP="00326F9F">
      <w:pPr>
        <w:pStyle w:val="af5"/>
        <w:numPr>
          <w:ilvl w:val="0"/>
          <w:numId w:val="33"/>
        </w:numPr>
        <w:rPr>
          <w:rFonts w:hAnsi="宋体"/>
        </w:rPr>
      </w:pPr>
      <w:r>
        <w:rPr>
          <w:rFonts w:hAnsi="宋体" w:hint="eastAsia"/>
        </w:rPr>
        <w:t>用烘好（55</w:t>
      </w:r>
      <w:r>
        <w:rPr>
          <w:rFonts w:ascii="MS Mincho" w:hAnsi="MS Mincho" w:cs="MS Mincho"/>
        </w:rPr>
        <w:t> </w:t>
      </w:r>
      <w:r>
        <w:rPr>
          <w:rFonts w:hAnsi="宋体" w:cs="宋体" w:hint="eastAsia"/>
        </w:rPr>
        <w:t>℃</w:t>
      </w:r>
      <w:r>
        <w:rPr>
          <w:rFonts w:hAnsi="宋体" w:hint="eastAsia"/>
        </w:rPr>
        <w:t>烘箱过夜）的塑料取样管取好样品约2</w:t>
      </w:r>
      <w:r>
        <w:rPr>
          <w:rFonts w:ascii="MS Mincho" w:eastAsia="MS Mincho" w:hAnsi="MS Mincho" w:cs="MS Mincho" w:hint="eastAsia"/>
        </w:rPr>
        <w:t> </w:t>
      </w:r>
      <w:r>
        <w:rPr>
          <w:rFonts w:hAnsi="宋体" w:hint="eastAsia"/>
        </w:rPr>
        <w:t>g～3g（N</w:t>
      </w:r>
      <w:r>
        <w:rPr>
          <w:rFonts w:hAnsi="宋体" w:hint="eastAsia"/>
          <w:vertAlign w:val="subscript"/>
        </w:rPr>
        <w:t>2</w:t>
      </w:r>
      <w:r>
        <w:rPr>
          <w:rFonts w:hAnsi="宋体" w:hint="eastAsia"/>
        </w:rPr>
        <w:t>保护），对手套箱过度仓进行置换20～30次，打开过度仓外门，快速把取好的样品放入，立即关好仓门；</w:t>
      </w:r>
    </w:p>
    <w:p w:rsidR="004B6702" w:rsidRDefault="004B6702" w:rsidP="00326F9F">
      <w:pPr>
        <w:pStyle w:val="af5"/>
        <w:numPr>
          <w:ilvl w:val="0"/>
          <w:numId w:val="33"/>
        </w:numPr>
        <w:rPr>
          <w:rFonts w:hAnsi="宋体"/>
        </w:rPr>
      </w:pPr>
      <w:r>
        <w:rPr>
          <w:rFonts w:hAnsi="宋体" w:hint="eastAsia"/>
        </w:rPr>
        <w:t>再对过度仓进行置换20～30次，然后对手套箱进行置换20～30次，在常压下打开过度仓和手套箱的仓门，快速拿出样品管，关上仓门；</w:t>
      </w:r>
    </w:p>
    <w:p w:rsidR="004B6702" w:rsidRDefault="004B6702" w:rsidP="00326F9F">
      <w:pPr>
        <w:pStyle w:val="af5"/>
        <w:numPr>
          <w:ilvl w:val="0"/>
          <w:numId w:val="33"/>
        </w:numPr>
        <w:rPr>
          <w:rFonts w:hAnsi="宋体"/>
        </w:rPr>
      </w:pPr>
      <w:r>
        <w:rPr>
          <w:rFonts w:hAnsi="宋体" w:hint="eastAsia"/>
        </w:rPr>
        <w:t>对水分仪进行预滴定，检测空白值小于1ppm；</w:t>
      </w:r>
    </w:p>
    <w:p w:rsidR="004B6702" w:rsidRDefault="004B6702" w:rsidP="00326F9F">
      <w:pPr>
        <w:pStyle w:val="af5"/>
        <w:numPr>
          <w:ilvl w:val="0"/>
          <w:numId w:val="33"/>
        </w:numPr>
        <w:rPr>
          <w:rFonts w:hAnsi="宋体"/>
        </w:rPr>
      </w:pPr>
      <w:r>
        <w:rPr>
          <w:rFonts w:hAnsi="宋体" w:hint="eastAsia"/>
        </w:rPr>
        <w:t>把准备好的样品管在天平上称重归零，水分仪按“start”键，从水分仪加样口把样品倒入水分仪内，再按“start”键，开始检测水分；</w:t>
      </w:r>
    </w:p>
    <w:p w:rsidR="004B6702" w:rsidRDefault="004B6702" w:rsidP="00326F9F">
      <w:pPr>
        <w:pStyle w:val="af5"/>
        <w:numPr>
          <w:ilvl w:val="0"/>
          <w:numId w:val="33"/>
        </w:numPr>
        <w:rPr>
          <w:rFonts w:hAnsi="宋体"/>
        </w:rPr>
      </w:pPr>
      <w:r>
        <w:rPr>
          <w:rFonts w:hAnsi="宋体" w:hint="eastAsia"/>
        </w:rPr>
        <w:t>把空样品管放入天平上，所显示的数值就是样品的重量，待水分仪发出蜂鸣声，把重量输入水分仪，测三次平行样取平均值，计算。</w:t>
      </w:r>
    </w:p>
    <w:p w:rsidR="004B6702" w:rsidRDefault="004B6702" w:rsidP="00DB7A46">
      <w:pPr>
        <w:pStyle w:val="affd"/>
        <w:spacing w:before="120" w:after="120"/>
      </w:pPr>
      <w:bookmarkStart w:id="65" w:name="_Toc73516892"/>
      <w:r>
        <w:rPr>
          <w:rFonts w:hint="eastAsia"/>
        </w:rPr>
        <w:t>结果处理</w:t>
      </w:r>
      <w:bookmarkEnd w:id="63"/>
      <w:bookmarkEnd w:id="64"/>
      <w:bookmarkEnd w:id="65"/>
    </w:p>
    <w:p w:rsidR="004B6702" w:rsidRDefault="004B6702" w:rsidP="00DB7A46">
      <w:pPr>
        <w:pStyle w:val="affff6"/>
        <w:ind w:firstLine="420"/>
      </w:pPr>
      <w:bookmarkStart w:id="66" w:name="_Toc47098622"/>
      <w:bookmarkStart w:id="67" w:name="_Toc70077447"/>
      <w:r>
        <w:rPr>
          <w:rFonts w:hint="eastAsia"/>
        </w:rPr>
        <w:lastRenderedPageBreak/>
        <w:t>记录测定结果，并重复测定，应至少平行测定三次，相对误差</w:t>
      </w:r>
      <w:r>
        <w:t>≤</w:t>
      </w:r>
      <w:r>
        <w:t xml:space="preserve"> 10</w:t>
      </w:r>
      <w:r>
        <w:t> </w:t>
      </w:r>
      <w:r>
        <w:t>%</w:t>
      </w:r>
      <w:r>
        <w:rPr>
          <w:rFonts w:hint="eastAsia"/>
        </w:rPr>
        <w:t>。样品中水分含量取三次平行测定的算术平均值。</w:t>
      </w:r>
    </w:p>
    <w:p w:rsidR="004B6702" w:rsidRDefault="004B6702" w:rsidP="004B6702">
      <w:pPr>
        <w:spacing w:line="240" w:lineRule="auto"/>
        <w:ind w:firstLine="420"/>
        <w:jc w:val="right"/>
        <w:textAlignment w:val="center"/>
        <w:rPr>
          <w:rFonts w:ascii="宋体" w:hAnsi="宋体"/>
        </w:rPr>
      </w:pPr>
      <m:oMath>
        <m:r>
          <m:rPr>
            <m:sty m:val="p"/>
          </m:rPr>
          <w:rPr>
            <w:rFonts w:ascii="Cambria Math" w:hAnsi="Cambria Math" w:hint="eastAsia"/>
          </w:rPr>
          <m:t>相对误差</m:t>
        </m:r>
        <m:r>
          <m:rPr>
            <m:sty m:val="p"/>
          </m:rPr>
          <w:rPr>
            <w:rFonts w:ascii="Cambria Math" w:hAnsi="Cambria Math"/>
          </w:rPr>
          <m:t>=</m:t>
        </m:r>
        <m:f>
          <m:fPr>
            <m:ctrlPr>
              <w:rPr>
                <w:rFonts w:ascii="Cambria Math" w:hAnsi="Cambria Math"/>
                <w:szCs w:val="24"/>
              </w:rPr>
            </m:ctrlPr>
          </m:fPr>
          <m:num>
            <m:r>
              <m:rPr>
                <m:sty m:val="p"/>
              </m:rPr>
              <w:rPr>
                <w:rFonts w:ascii="Cambria Math" w:hAnsi="Cambria Math" w:hint="eastAsia"/>
              </w:rPr>
              <m:t>｜最大值或最小值︱</m:t>
            </m:r>
            <m:r>
              <m:rPr>
                <m:sty m:val="p"/>
              </m:rPr>
              <w:rPr>
                <w:rFonts w:ascii="Cambria Math" w:hAnsi="Cambria Math"/>
              </w:rPr>
              <m:t>-</m:t>
            </m:r>
            <m:r>
              <m:rPr>
                <m:sty m:val="p"/>
              </m:rPr>
              <w:rPr>
                <w:rFonts w:ascii="Cambria Math" w:hAnsi="Cambria Math" w:hint="eastAsia"/>
              </w:rPr>
              <m:t>平均值</m:t>
            </m:r>
          </m:num>
          <m:den>
            <m:r>
              <m:rPr>
                <m:sty m:val="p"/>
              </m:rPr>
              <w:rPr>
                <w:rFonts w:ascii="Cambria Math" w:hAnsi="Cambria Math" w:hint="eastAsia"/>
              </w:rPr>
              <m:t>平均值</m:t>
            </m:r>
          </m:den>
        </m:f>
      </m:oMath>
      <w:r>
        <w:rPr>
          <w:rFonts w:ascii="宋体" w:hAnsi="宋体" w:hint="eastAsia"/>
        </w:rPr>
        <w:t>*100%……………………………………（1）</w:t>
      </w:r>
    </w:p>
    <w:p w:rsidR="004B6702" w:rsidRDefault="004B6702" w:rsidP="00DB7A46">
      <w:pPr>
        <w:pStyle w:val="affc"/>
        <w:spacing w:before="240" w:after="240"/>
      </w:pPr>
      <w:bookmarkStart w:id="68" w:name="_Toc74151547"/>
      <w:bookmarkStart w:id="69" w:name="_Toc73516893"/>
      <w:r>
        <w:rPr>
          <w:rFonts w:hint="eastAsia"/>
        </w:rPr>
        <w:t>硫酸根含量的测定</w:t>
      </w:r>
      <w:bookmarkEnd w:id="66"/>
      <w:bookmarkEnd w:id="67"/>
      <w:bookmarkEnd w:id="68"/>
      <w:bookmarkEnd w:id="69"/>
    </w:p>
    <w:p w:rsidR="004B6702" w:rsidRDefault="004B6702" w:rsidP="00DB7A46">
      <w:pPr>
        <w:pStyle w:val="affd"/>
        <w:spacing w:before="120" w:after="120"/>
      </w:pPr>
      <w:bookmarkStart w:id="70" w:name="_Toc47098623"/>
      <w:bookmarkStart w:id="71" w:name="_Toc70077448"/>
      <w:bookmarkStart w:id="72" w:name="_Toc73516894"/>
      <w:r>
        <w:rPr>
          <w:rFonts w:hint="eastAsia"/>
        </w:rPr>
        <w:t>原理</w:t>
      </w:r>
      <w:bookmarkEnd w:id="70"/>
      <w:bookmarkEnd w:id="71"/>
      <w:bookmarkEnd w:id="72"/>
    </w:p>
    <w:p w:rsidR="004B6702" w:rsidRDefault="004B6702" w:rsidP="004B6702">
      <w:pPr>
        <w:pStyle w:val="affff6"/>
        <w:ind w:firstLine="420"/>
      </w:pPr>
      <w:r>
        <w:rPr>
          <w:rFonts w:hint="eastAsia"/>
        </w:rPr>
        <w:t>采用分光光度计法。用三氟甲磺酸锂的水溶液中微量硫酸根与氯化钡反应生成硫酸钡沉淀，然后在分光光度计420</w:t>
      </w:r>
      <w:r>
        <w:t> </w:t>
      </w:r>
      <w:r>
        <w:rPr>
          <w:rFonts w:hint="eastAsia"/>
        </w:rPr>
        <w:t>nm波长下测定吸光度，计算出三氟甲磺酸锂中硫酸根的含量。</w:t>
      </w:r>
    </w:p>
    <w:p w:rsidR="004B6702" w:rsidRDefault="004B6702" w:rsidP="00DB7A46">
      <w:pPr>
        <w:pStyle w:val="affd"/>
        <w:spacing w:before="120" w:after="120"/>
      </w:pPr>
      <w:bookmarkStart w:id="73" w:name="_Toc47098624"/>
      <w:bookmarkStart w:id="74" w:name="_Toc70077449"/>
      <w:bookmarkStart w:id="75" w:name="_Toc73516895"/>
      <w:r>
        <w:rPr>
          <w:rFonts w:hint="eastAsia"/>
        </w:rPr>
        <w:t>仪器</w:t>
      </w:r>
      <w:bookmarkEnd w:id="73"/>
      <w:r>
        <w:rPr>
          <w:rFonts w:hint="eastAsia"/>
        </w:rPr>
        <w:t>及试剂</w:t>
      </w:r>
      <w:bookmarkEnd w:id="74"/>
      <w:bookmarkEnd w:id="75"/>
    </w:p>
    <w:p w:rsidR="004B6702" w:rsidRDefault="004B6702" w:rsidP="00DB7A46">
      <w:pPr>
        <w:pStyle w:val="affff6"/>
        <w:ind w:firstLine="420"/>
      </w:pPr>
      <w:r>
        <w:rPr>
          <w:rFonts w:hint="eastAsia"/>
        </w:rPr>
        <w:t>仪器：多功能水质分析仪。</w:t>
      </w:r>
    </w:p>
    <w:p w:rsidR="004B6702" w:rsidRDefault="004B6702" w:rsidP="00DB7A46">
      <w:pPr>
        <w:pStyle w:val="affff6"/>
        <w:ind w:firstLine="420"/>
        <w:rPr>
          <w:highlight w:val="yellow"/>
        </w:rPr>
      </w:pPr>
      <w:r>
        <w:rPr>
          <w:rFonts w:hint="eastAsia"/>
        </w:rPr>
        <w:t>试剂：浓氨水（优级纯以上）、稳定液、硫酸钾乙醇溶液、氯化钡溶液、硫酸钾标准溶液（7.256</w:t>
      </w:r>
      <w:r>
        <w:t>×</w:t>
      </w:r>
      <w:r>
        <w:rPr>
          <w:rFonts w:hint="eastAsia"/>
        </w:rPr>
        <w:t>10</w:t>
      </w:r>
      <w:r>
        <w:rPr>
          <w:rFonts w:hint="eastAsia"/>
          <w:vertAlign w:val="superscript"/>
        </w:rPr>
        <w:t>-2</w:t>
      </w:r>
      <w:r>
        <w:rPr>
          <w:rFonts w:hint="eastAsia"/>
        </w:rPr>
        <w:t>g/L）。</w:t>
      </w:r>
    </w:p>
    <w:p w:rsidR="004B6702" w:rsidRDefault="004B6702" w:rsidP="00DB7A46">
      <w:pPr>
        <w:pStyle w:val="affd"/>
        <w:spacing w:before="120" w:after="120"/>
      </w:pPr>
      <w:bookmarkStart w:id="76" w:name="_Toc47098625"/>
      <w:bookmarkStart w:id="77" w:name="_Toc70077450"/>
      <w:bookmarkStart w:id="78" w:name="_Toc73516896"/>
      <w:r>
        <w:rPr>
          <w:rFonts w:hint="eastAsia"/>
        </w:rPr>
        <w:t>测定条件</w:t>
      </w:r>
      <w:bookmarkEnd w:id="76"/>
      <w:bookmarkEnd w:id="77"/>
      <w:bookmarkEnd w:id="78"/>
    </w:p>
    <w:p w:rsidR="004B6702" w:rsidRDefault="004B6702" w:rsidP="004B6702">
      <w:pPr>
        <w:pStyle w:val="affff6"/>
        <w:ind w:firstLine="420"/>
      </w:pPr>
      <w:r>
        <w:rPr>
          <w:rFonts w:hint="eastAsia"/>
        </w:rPr>
        <w:t>检测波长：420</w:t>
      </w:r>
      <w:r>
        <w:t> </w:t>
      </w:r>
      <w:r>
        <w:rPr>
          <w:rFonts w:hint="eastAsia"/>
        </w:rPr>
        <w:t>nm。</w:t>
      </w:r>
    </w:p>
    <w:p w:rsidR="004B6702" w:rsidRDefault="004B6702" w:rsidP="00DB7A46">
      <w:pPr>
        <w:pStyle w:val="affd"/>
        <w:spacing w:before="120" w:after="120"/>
      </w:pPr>
      <w:bookmarkStart w:id="79" w:name="_Toc47098626"/>
      <w:bookmarkStart w:id="80" w:name="_Toc70077451"/>
      <w:bookmarkStart w:id="81" w:name="_Toc73516897"/>
      <w:r>
        <w:rPr>
          <w:rFonts w:hint="eastAsia"/>
        </w:rPr>
        <w:t>测定步骤</w:t>
      </w:r>
      <w:bookmarkEnd w:id="79"/>
      <w:bookmarkEnd w:id="80"/>
      <w:bookmarkEnd w:id="81"/>
    </w:p>
    <w:p w:rsidR="004B6702" w:rsidRDefault="004B6702" w:rsidP="00DB7A46">
      <w:pPr>
        <w:pStyle w:val="affe"/>
        <w:spacing w:before="120" w:after="120"/>
      </w:pPr>
      <w:bookmarkStart w:id="82" w:name="_Toc70077452"/>
      <w:bookmarkStart w:id="83" w:name="_Toc70078132"/>
      <w:bookmarkStart w:id="84" w:name="_Toc73516898"/>
      <w:bookmarkStart w:id="85" w:name="_Toc47098627"/>
      <w:r>
        <w:rPr>
          <w:rFonts w:hint="eastAsia"/>
        </w:rPr>
        <w:t>样品前处理</w:t>
      </w:r>
      <w:bookmarkEnd w:id="82"/>
      <w:bookmarkEnd w:id="83"/>
      <w:bookmarkEnd w:id="84"/>
    </w:p>
    <w:p w:rsidR="004B6702" w:rsidRDefault="004B6702" w:rsidP="00DB7A46">
      <w:pPr>
        <w:pStyle w:val="affff6"/>
        <w:ind w:firstLine="420"/>
        <w:rPr>
          <w:lang w:val="en-GB"/>
        </w:rPr>
      </w:pPr>
      <w:bookmarkStart w:id="86" w:name="_Toc70077453"/>
      <w:bookmarkStart w:id="87" w:name="_Toc70078133"/>
      <w:r>
        <w:rPr>
          <w:rFonts w:hint="eastAsia"/>
          <w:lang w:val="en-GB"/>
        </w:rPr>
        <w:t>取三氟甲磺酸锂样品约10</w:t>
      </w:r>
      <w:r>
        <w:rPr>
          <w:lang w:val="en-GB"/>
        </w:rPr>
        <w:t> </w:t>
      </w:r>
      <w:r>
        <w:rPr>
          <w:rFonts w:hint="eastAsia"/>
          <w:lang w:val="en-GB"/>
        </w:rPr>
        <w:t>g，放入洁净干燥的100</w:t>
      </w:r>
      <w:r>
        <w:rPr>
          <w:lang w:val="en-GB"/>
        </w:rPr>
        <w:t> </w:t>
      </w:r>
      <w:r>
        <w:rPr>
          <w:rFonts w:hint="eastAsia"/>
          <w:lang w:val="en-GB"/>
        </w:rPr>
        <w:t>mL烧杯中，取样量记做m</w:t>
      </w:r>
      <w:r>
        <w:rPr>
          <w:rFonts w:hint="eastAsia"/>
          <w:vertAlign w:val="subscript"/>
          <w:lang w:val="en-GB"/>
        </w:rPr>
        <w:t>0</w:t>
      </w:r>
      <w:r>
        <w:rPr>
          <w:rFonts w:hint="eastAsia"/>
          <w:lang w:val="en-GB"/>
        </w:rPr>
        <w:t>，用高纯水溶解后，记为m</w:t>
      </w:r>
      <w:r>
        <w:rPr>
          <w:rFonts w:hint="eastAsia"/>
          <w:vertAlign w:val="subscript"/>
          <w:lang w:val="en-GB"/>
        </w:rPr>
        <w:t>1</w:t>
      </w:r>
      <w:r>
        <w:rPr>
          <w:rFonts w:hint="eastAsia"/>
          <w:lang w:val="en-GB"/>
        </w:rPr>
        <w:t>（样品溶液的总质量足以检测样品中的SO</w:t>
      </w:r>
      <w:r>
        <w:rPr>
          <w:rFonts w:hint="eastAsia"/>
          <w:vertAlign w:val="subscript"/>
          <w:lang w:val="en-GB"/>
        </w:rPr>
        <w:t>4</w:t>
      </w:r>
      <w:r>
        <w:rPr>
          <w:rFonts w:hint="eastAsia"/>
          <w:vertAlign w:val="superscript"/>
          <w:lang w:val="en-GB"/>
        </w:rPr>
        <w:t>2-</w:t>
      </w:r>
      <w:r>
        <w:rPr>
          <w:rFonts w:hint="eastAsia"/>
          <w:lang w:val="en-GB"/>
        </w:rPr>
        <w:t>）。</w:t>
      </w:r>
    </w:p>
    <w:p w:rsidR="004B6702" w:rsidRDefault="004B6702" w:rsidP="00DB7A46">
      <w:pPr>
        <w:pStyle w:val="affe"/>
        <w:spacing w:before="120" w:after="120"/>
      </w:pPr>
      <w:bookmarkStart w:id="88" w:name="_Toc73516899"/>
      <w:bookmarkEnd w:id="85"/>
      <w:r>
        <w:rPr>
          <w:rFonts w:hint="eastAsia"/>
        </w:rPr>
        <w:t>标准曲线的绘制</w:t>
      </w:r>
      <w:bookmarkEnd w:id="86"/>
      <w:bookmarkEnd w:id="87"/>
      <w:bookmarkEnd w:id="88"/>
    </w:p>
    <w:p w:rsidR="004B6702" w:rsidRDefault="004B6702" w:rsidP="00326F9F">
      <w:pPr>
        <w:pStyle w:val="af5"/>
        <w:numPr>
          <w:ilvl w:val="0"/>
          <w:numId w:val="35"/>
        </w:numPr>
        <w:rPr>
          <w:rFonts w:hAnsi="宋体"/>
          <w:lang w:val="en-GB"/>
        </w:rPr>
      </w:pPr>
      <w:r>
        <w:rPr>
          <w:rFonts w:hAnsi="宋体" w:hint="eastAsia"/>
          <w:lang w:val="en-GB"/>
        </w:rPr>
        <w:t>用1.00</w:t>
      </w:r>
      <w:r>
        <w:rPr>
          <w:rFonts w:ascii="MS Mincho" w:eastAsia="MS Mincho" w:hAnsi="MS Mincho" w:cs="MS Mincho" w:hint="eastAsia"/>
          <w:lang w:val="en-GB"/>
        </w:rPr>
        <w:t> </w:t>
      </w:r>
      <w:r>
        <w:rPr>
          <w:rFonts w:hAnsi="宋体" w:hint="eastAsia"/>
          <w:lang w:val="en-GB"/>
        </w:rPr>
        <w:t>ml移液管在一系列（6个）25</w:t>
      </w:r>
      <w:r>
        <w:rPr>
          <w:rFonts w:ascii="MS Mincho" w:eastAsia="MS Mincho" w:hAnsi="MS Mincho" w:cs="MS Mincho" w:hint="eastAsia"/>
          <w:lang w:val="en-GB"/>
        </w:rPr>
        <w:t> </w:t>
      </w:r>
      <w:r>
        <w:rPr>
          <w:rFonts w:hAnsi="宋体" w:hint="eastAsia"/>
          <w:lang w:val="en-GB"/>
        </w:rPr>
        <w:t>mL比色管中分别加入0.25</w:t>
      </w:r>
      <w:r>
        <w:rPr>
          <w:rFonts w:ascii="MS Mincho" w:eastAsia="MS Mincho" w:hAnsi="MS Mincho" w:cs="MS Mincho" w:hint="eastAsia"/>
          <w:lang w:val="en-GB"/>
        </w:rPr>
        <w:t> </w:t>
      </w:r>
      <w:r>
        <w:rPr>
          <w:rFonts w:hAnsi="宋体" w:hint="eastAsia"/>
          <w:lang w:val="en-GB"/>
        </w:rPr>
        <w:t>mL硫酸钾乙醇溶液与1.00</w:t>
      </w:r>
      <w:r>
        <w:rPr>
          <w:rFonts w:ascii="MS Mincho" w:eastAsia="MS Mincho" w:hAnsi="MS Mincho" w:cs="MS Mincho" w:hint="eastAsia"/>
          <w:lang w:val="en-GB"/>
        </w:rPr>
        <w:t> </w:t>
      </w:r>
      <w:r>
        <w:rPr>
          <w:rFonts w:hAnsi="宋体" w:hint="eastAsia"/>
          <w:lang w:val="en-GB"/>
        </w:rPr>
        <w:t>mL氯化钡溶液混合，放置1</w:t>
      </w:r>
      <w:r>
        <w:rPr>
          <w:rFonts w:ascii="MS Mincho" w:eastAsia="MS Mincho" w:hAnsi="MS Mincho" w:cs="MS Mincho" w:hint="eastAsia"/>
          <w:lang w:val="en-GB"/>
        </w:rPr>
        <w:t> </w:t>
      </w:r>
      <w:r>
        <w:rPr>
          <w:rFonts w:hAnsi="宋体" w:hint="eastAsia"/>
          <w:lang w:val="en-GB"/>
        </w:rPr>
        <w:t>min后，分别加入0.25</w:t>
      </w:r>
      <w:r>
        <w:rPr>
          <w:rFonts w:ascii="MS Mincho" w:eastAsia="MS Mincho" w:hAnsi="MS Mincho" w:cs="MS Mincho" w:hint="eastAsia"/>
          <w:lang w:val="en-GB"/>
        </w:rPr>
        <w:t> </w:t>
      </w:r>
      <w:r>
        <w:rPr>
          <w:rFonts w:hAnsi="宋体" w:hint="eastAsia"/>
          <w:lang w:val="en-GB"/>
        </w:rPr>
        <w:t>mL稳定液。然后再依次加入硫酸钾标准溶液（0.00、0.50、1.00、1.50、2.00、2.50）mL，用高纯水稀释至刻度，摇匀，静置5</w:t>
      </w:r>
      <w:r>
        <w:rPr>
          <w:rFonts w:ascii="MS Mincho" w:eastAsia="MS Mincho" w:hAnsi="MS Mincho" w:cs="MS Mincho" w:hint="eastAsia"/>
          <w:lang w:val="en-GB"/>
        </w:rPr>
        <w:t> </w:t>
      </w:r>
      <w:r>
        <w:rPr>
          <w:rFonts w:hAnsi="宋体" w:hint="eastAsia"/>
          <w:lang w:val="en-GB"/>
        </w:rPr>
        <w:t>min；</w:t>
      </w:r>
    </w:p>
    <w:p w:rsidR="004B6702" w:rsidRDefault="004B6702" w:rsidP="00326F9F">
      <w:pPr>
        <w:pStyle w:val="af5"/>
        <w:numPr>
          <w:ilvl w:val="0"/>
          <w:numId w:val="33"/>
        </w:numPr>
        <w:rPr>
          <w:rFonts w:hAnsi="宋体"/>
          <w:lang w:val="en-GB"/>
        </w:rPr>
      </w:pPr>
      <w:r>
        <w:rPr>
          <w:rFonts w:hAnsi="宋体" w:hint="eastAsia"/>
          <w:lang w:val="en-GB"/>
        </w:rPr>
        <w:t>在420</w:t>
      </w:r>
      <w:r>
        <w:rPr>
          <w:rFonts w:ascii="MS Mincho" w:eastAsia="MS Mincho" w:hAnsi="MS Mincho" w:cs="MS Mincho" w:hint="eastAsia"/>
          <w:lang w:val="en-GB"/>
        </w:rPr>
        <w:t> </w:t>
      </w:r>
      <w:r>
        <w:rPr>
          <w:rFonts w:hAnsi="宋体" w:hint="eastAsia"/>
          <w:lang w:val="en-GB"/>
        </w:rPr>
        <w:t>nm波长下，用1</w:t>
      </w:r>
      <w:r>
        <w:rPr>
          <w:rFonts w:ascii="MS Mincho" w:eastAsia="MS Mincho" w:hAnsi="MS Mincho" w:cs="MS Mincho" w:hint="eastAsia"/>
          <w:lang w:val="en-GB"/>
        </w:rPr>
        <w:t> </w:t>
      </w:r>
      <w:r>
        <w:rPr>
          <w:rFonts w:hAnsi="宋体" w:hint="eastAsia"/>
          <w:lang w:val="en-GB"/>
        </w:rPr>
        <w:t>cm厚度的比色皿，测定系列标准溶液的吸光度。以吸光度为纵坐标，硫酸钾标准溶液加入量（mL）为横坐标，绘制标准曲线。相关系数R</w:t>
      </w:r>
      <w:r>
        <w:rPr>
          <w:rFonts w:hAnsi="宋体" w:hint="eastAsia"/>
          <w:vertAlign w:val="superscript"/>
          <w:lang w:val="en-GB"/>
        </w:rPr>
        <w:t>2</w:t>
      </w:r>
      <w:r>
        <w:rPr>
          <w:rFonts w:hAnsi="宋体" w:hint="eastAsia"/>
          <w:lang w:val="en-GB"/>
        </w:rPr>
        <w:t>≥0.99，否则重新配制标准溶液</w:t>
      </w:r>
      <w:r>
        <w:rPr>
          <w:rFonts w:hAnsi="宋体" w:hint="eastAsia"/>
        </w:rPr>
        <w:t>。</w:t>
      </w:r>
    </w:p>
    <w:p w:rsidR="004B6702" w:rsidRDefault="004B6702" w:rsidP="00DB7A46">
      <w:pPr>
        <w:pStyle w:val="affe"/>
        <w:spacing w:before="120" w:after="120"/>
      </w:pPr>
      <w:bookmarkStart w:id="89" w:name="_Toc47098628"/>
      <w:bookmarkStart w:id="90" w:name="_Toc70077454"/>
      <w:bookmarkStart w:id="91" w:name="_Toc70078134"/>
      <w:bookmarkStart w:id="92" w:name="_Toc73516900"/>
      <w:r>
        <w:rPr>
          <w:rFonts w:hint="eastAsia"/>
        </w:rPr>
        <w:t>测定</w:t>
      </w:r>
      <w:bookmarkEnd w:id="89"/>
      <w:bookmarkEnd w:id="90"/>
      <w:bookmarkEnd w:id="91"/>
      <w:bookmarkEnd w:id="92"/>
    </w:p>
    <w:p w:rsidR="004B6702" w:rsidRDefault="004B6702" w:rsidP="00326F9F">
      <w:pPr>
        <w:pStyle w:val="af5"/>
        <w:numPr>
          <w:ilvl w:val="0"/>
          <w:numId w:val="36"/>
        </w:numPr>
        <w:rPr>
          <w:lang w:val="en-GB"/>
        </w:rPr>
      </w:pPr>
      <w:bookmarkStart w:id="93" w:name="_Toc47098629"/>
      <w:r>
        <w:rPr>
          <w:rFonts w:hint="eastAsia"/>
          <w:lang w:val="en-GB"/>
        </w:rPr>
        <w:t>用1.00</w:t>
      </w:r>
      <w:r>
        <w:rPr>
          <w:lang w:val="en-GB"/>
        </w:rPr>
        <w:t> </w:t>
      </w:r>
      <w:r>
        <w:rPr>
          <w:rFonts w:hint="eastAsia"/>
          <w:lang w:val="en-GB"/>
        </w:rPr>
        <w:t>ml移液管分别取0.25</w:t>
      </w:r>
      <w:r>
        <w:rPr>
          <w:lang w:val="en-GB"/>
        </w:rPr>
        <w:t> </w:t>
      </w:r>
      <w:r>
        <w:rPr>
          <w:rFonts w:hint="eastAsia"/>
          <w:lang w:val="en-GB"/>
        </w:rPr>
        <w:t>mL硫酸钾乙醇溶液与1.00</w:t>
      </w:r>
      <w:r>
        <w:rPr>
          <w:lang w:val="en-GB"/>
        </w:rPr>
        <w:t> </w:t>
      </w:r>
      <w:r>
        <w:rPr>
          <w:rFonts w:hint="eastAsia"/>
          <w:lang w:val="en-GB"/>
        </w:rPr>
        <w:t>mL氯化钡溶液至25</w:t>
      </w:r>
      <w:r>
        <w:rPr>
          <w:lang w:val="en-GB"/>
        </w:rPr>
        <w:t> </w:t>
      </w:r>
      <w:r>
        <w:rPr>
          <w:rFonts w:hint="eastAsia"/>
          <w:lang w:val="en-GB"/>
        </w:rPr>
        <w:t>mL比色管中混合，放置1</w:t>
      </w:r>
      <w:r>
        <w:rPr>
          <w:lang w:val="en-GB"/>
        </w:rPr>
        <w:t> </w:t>
      </w:r>
      <w:r>
        <w:rPr>
          <w:rFonts w:hint="eastAsia"/>
          <w:lang w:val="en-GB"/>
        </w:rPr>
        <w:t>min后，加入0.25</w:t>
      </w:r>
      <w:r>
        <w:rPr>
          <w:lang w:val="en-GB"/>
        </w:rPr>
        <w:t> </w:t>
      </w:r>
      <w:r>
        <w:rPr>
          <w:rFonts w:hint="eastAsia"/>
          <w:lang w:val="en-GB"/>
        </w:rPr>
        <w:t>mL稳定液。然后再用移液管滴入样品溶液至比色管中刚出现浑浊，记录加入样品溶液的体积为V</w:t>
      </w:r>
      <w:r>
        <w:rPr>
          <w:rFonts w:hint="eastAsia"/>
          <w:vertAlign w:val="subscript"/>
          <w:lang w:val="en-GB"/>
        </w:rPr>
        <w:t>2</w:t>
      </w:r>
      <w:r>
        <w:rPr>
          <w:rFonts w:hint="eastAsia"/>
          <w:lang w:val="en-GB"/>
        </w:rPr>
        <w:t>，然后用高纯水定容。摇匀，静置5</w:t>
      </w:r>
      <w:r>
        <w:rPr>
          <w:lang w:val="en-GB"/>
        </w:rPr>
        <w:t> </w:t>
      </w:r>
      <w:r>
        <w:rPr>
          <w:rFonts w:hint="eastAsia"/>
          <w:lang w:val="en-GB"/>
        </w:rPr>
        <w:t>min；</w:t>
      </w:r>
    </w:p>
    <w:p w:rsidR="004B6702" w:rsidRDefault="004B6702" w:rsidP="00326F9F">
      <w:pPr>
        <w:pStyle w:val="af5"/>
        <w:numPr>
          <w:ilvl w:val="0"/>
          <w:numId w:val="33"/>
        </w:numPr>
        <w:rPr>
          <w:lang w:val="en-GB"/>
        </w:rPr>
      </w:pPr>
      <w:r>
        <w:rPr>
          <w:rFonts w:hint="eastAsia"/>
          <w:lang w:val="en-GB"/>
        </w:rPr>
        <w:t>在波长420</w:t>
      </w:r>
      <w:r>
        <w:rPr>
          <w:lang w:val="en-GB"/>
        </w:rPr>
        <w:t> </w:t>
      </w:r>
      <w:r>
        <w:rPr>
          <w:rFonts w:hint="eastAsia"/>
          <w:lang w:val="en-GB"/>
        </w:rPr>
        <w:t>nm下，用1cm厚度吸收池，测定吸光度。</w:t>
      </w:r>
    </w:p>
    <w:p w:rsidR="004B6702" w:rsidRDefault="004B6702" w:rsidP="00DB7A46">
      <w:pPr>
        <w:pStyle w:val="affd"/>
        <w:spacing w:before="120" w:after="120"/>
      </w:pPr>
      <w:bookmarkStart w:id="94" w:name="_Toc70077455"/>
      <w:bookmarkStart w:id="95" w:name="_Toc73516901"/>
      <w:r>
        <w:rPr>
          <w:rFonts w:hint="eastAsia"/>
        </w:rPr>
        <w:t>结果处理</w:t>
      </w:r>
      <w:bookmarkEnd w:id="93"/>
      <w:bookmarkEnd w:id="94"/>
      <w:bookmarkEnd w:id="95"/>
    </w:p>
    <w:p w:rsidR="004B6702" w:rsidRDefault="004B6702" w:rsidP="004B6702">
      <w:pPr>
        <w:pStyle w:val="affff6"/>
        <w:ind w:firstLine="420"/>
        <w:rPr>
          <w:rFonts w:ascii="Times New Roman"/>
        </w:rPr>
      </w:pPr>
      <w:r>
        <w:rPr>
          <w:rFonts w:hint="eastAsia"/>
          <w:lang w:val="en-GB"/>
        </w:rPr>
        <w:t>根据测得的样品溶液的吸光度，从标准曲线查得对应的硫酸盐标准溶液的体积记为V</w:t>
      </w:r>
      <w:r>
        <w:rPr>
          <w:rFonts w:hint="eastAsia"/>
          <w:vertAlign w:val="subscript"/>
          <w:lang w:val="en-GB"/>
        </w:rPr>
        <w:t>1</w:t>
      </w:r>
      <w:r>
        <w:rPr>
          <w:rFonts w:hint="eastAsia"/>
          <w:lang w:val="en-GB"/>
        </w:rPr>
        <w:t>，按下式（2）计算硫酸根的含量</w:t>
      </w:r>
      <w:r>
        <w:rPr>
          <w:rFonts w:ascii="Times New Roman" w:hint="eastAsia"/>
        </w:rPr>
        <w:t>：</w:t>
      </w:r>
    </w:p>
    <w:p w:rsidR="004B6702" w:rsidRDefault="004B6702" w:rsidP="004B6702">
      <w:pPr>
        <w:pStyle w:val="affff6"/>
        <w:ind w:firstLine="420"/>
        <w:rPr>
          <w:rFonts w:ascii="Times New Roman"/>
        </w:rPr>
      </w:pPr>
    </w:p>
    <w:p w:rsidR="004B6702" w:rsidRDefault="004B6702" w:rsidP="004B6702">
      <w:pPr>
        <w:spacing w:line="240" w:lineRule="auto"/>
        <w:ind w:firstLine="420"/>
        <w:jc w:val="right"/>
        <w:rPr>
          <w:rFonts w:ascii="宋体" w:hAnsi="宋体"/>
        </w:rPr>
      </w:pPr>
      <m:oMath>
        <m:r>
          <m:rPr>
            <m:sty m:val="b"/>
          </m:rPr>
          <w:rPr>
            <w:rFonts w:ascii="Cambria Math" w:hAnsi="Cambria Math"/>
          </w:rPr>
          <m:t>X</m:t>
        </m:r>
        <m:r>
          <m:rPr>
            <m:sty m:val="p"/>
          </m:rPr>
          <w:rPr>
            <w:rFonts w:ascii="Cambria Math" w:hAnsi="Cambria Math"/>
          </w:rPr>
          <m:t>=</m:t>
        </m:r>
        <m:f>
          <m:fPr>
            <m:ctrlPr>
              <w:rPr>
                <w:rFonts w:ascii="Cambria Math" w:hAnsi="Cambria Math"/>
                <w:szCs w:val="24"/>
              </w:rPr>
            </m:ctrlPr>
          </m:fPr>
          <m:num>
            <m:sSub>
              <m:sSubPr>
                <m:ctrlPr>
                  <w:rPr>
                    <w:rFonts w:ascii="Cambria Math" w:hAnsi="Cambria Math"/>
                    <w:szCs w:val="22"/>
                  </w:rPr>
                </m:ctrlPr>
              </m:sSubPr>
              <m:e>
                <m:r>
                  <m:rPr>
                    <m:sty m:val="b"/>
                  </m:rPr>
                  <w:rPr>
                    <w:rFonts w:ascii="Cambria Math" w:hAnsi="Cambria Math"/>
                  </w:rPr>
                  <m:t>C</m:t>
                </m:r>
              </m:e>
              <m:sub>
                <m:r>
                  <m:rPr>
                    <m:sty m:val="b"/>
                  </m:rPr>
                  <w:rPr>
                    <w:rFonts w:ascii="Cambria Math" w:hAnsi="Cambria Math"/>
                  </w:rPr>
                  <m:t>1</m:t>
                </m:r>
              </m:sub>
            </m:sSub>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1</m:t>
                </m:r>
              </m:sub>
            </m:sSub>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hint="eastAsia"/>
                  </w:rPr>
                  <m:t>总</m:t>
                </m:r>
              </m:sub>
            </m:sSub>
          </m:num>
          <m:den>
            <m:sSub>
              <m:sSubPr>
                <m:ctrlPr>
                  <w:rPr>
                    <w:rFonts w:ascii="Cambria Math" w:hAnsi="Cambria Math"/>
                    <w:szCs w:val="24"/>
                  </w:rPr>
                </m:ctrlPr>
              </m:sSubPr>
              <m:e>
                <m:r>
                  <m:rPr>
                    <m:sty m:val="b"/>
                  </m:rPr>
                  <w:rPr>
                    <w:rFonts w:ascii="Cambria Math" w:hAnsi="Cambria Math"/>
                  </w:rPr>
                  <m:t>m</m:t>
                </m:r>
              </m:e>
              <m:sub>
                <m:r>
                  <m:rPr>
                    <m:sty m:val="b"/>
                  </m:rPr>
                  <w:rPr>
                    <w:rFonts w:ascii="Cambria Math" w:hAnsi="Cambria Math"/>
                  </w:rPr>
                  <m:t>0</m:t>
                </m:r>
              </m:sub>
            </m:sSub>
            <m:r>
              <m:rPr>
                <m:sty m:val="p"/>
              </m:rPr>
              <w:rPr>
                <w:rFonts w:ascii="Cambria Math" w:hAnsi="Cambria Math"/>
              </w:rPr>
              <m:t>×</m:t>
            </m:r>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2</m:t>
                </m:r>
              </m:sub>
            </m:sSub>
          </m:den>
        </m:f>
        <m:r>
          <m:rPr>
            <m:sty m:val="p"/>
          </m:rPr>
          <w:rPr>
            <w:rFonts w:ascii="Cambria Math" w:hAnsi="Cambria Math"/>
          </w:rPr>
          <m:t>×</m:t>
        </m:r>
        <m:f>
          <m:fPr>
            <m:ctrlPr>
              <w:rPr>
                <w:rFonts w:ascii="Cambria Math" w:hAnsi="Cambria Math"/>
                <w:szCs w:val="24"/>
              </w:rPr>
            </m:ctrlPr>
          </m:fPr>
          <m:num>
            <m:r>
              <m:rPr>
                <m:sty m:val="b"/>
              </m:rPr>
              <w:rPr>
                <w:rFonts w:ascii="Cambria Math" w:hAnsi="Cambria Math"/>
              </w:rPr>
              <m:t>96</m:t>
            </m:r>
          </m:num>
          <m:den>
            <m:r>
              <m:rPr>
                <m:sty m:val="b"/>
              </m:rPr>
              <w:rPr>
                <w:rFonts w:ascii="Cambria Math" w:hAnsi="Cambria Math"/>
              </w:rPr>
              <m:t>174</m:t>
            </m:r>
          </m:den>
        </m:f>
        <m:r>
          <m:rPr>
            <m:sty m:val="p"/>
          </m:rPr>
          <w:rPr>
            <w:rFonts w:ascii="Cambria Math" w:hAnsi="Cambria Math"/>
          </w:rPr>
          <m:t>×</m:t>
        </m:r>
        <m:sSup>
          <m:sSupPr>
            <m:ctrlPr>
              <w:rPr>
                <w:rFonts w:ascii="Cambria Math" w:hAnsi="Cambria Math"/>
                <w:szCs w:val="24"/>
              </w:rPr>
            </m:ctrlPr>
          </m:sSupPr>
          <m:e>
            <m:r>
              <m:rPr>
                <m:sty m:val="b"/>
              </m:rPr>
              <w:rPr>
                <w:rFonts w:ascii="Cambria Math" w:hAnsi="Cambria Math"/>
              </w:rPr>
              <m:t>10</m:t>
            </m:r>
          </m:e>
          <m:sup>
            <m:r>
              <m:rPr>
                <m:sty m:val="b"/>
              </m:rPr>
              <w:rPr>
                <w:rFonts w:ascii="Cambria Math" w:hAnsi="Cambria Math"/>
              </w:rPr>
              <m:t>3</m:t>
            </m:r>
          </m:sup>
        </m:sSup>
      </m:oMath>
      <w:r>
        <w:rPr>
          <w:rFonts w:ascii="宋体" w:hAnsi="宋体" w:hint="eastAsia"/>
        </w:rPr>
        <w:t>………………………………………（2）</w:t>
      </w:r>
    </w:p>
    <w:p w:rsidR="004B6702" w:rsidRDefault="004B6702" w:rsidP="004B6702">
      <w:pPr>
        <w:pStyle w:val="affff6"/>
        <w:ind w:firstLine="420"/>
        <w:rPr>
          <w:lang w:val="en-GB"/>
        </w:rPr>
      </w:pPr>
    </w:p>
    <w:p w:rsidR="004B6702" w:rsidRDefault="004B6702" w:rsidP="004B6702">
      <w:pPr>
        <w:pStyle w:val="affff6"/>
        <w:ind w:firstLine="420"/>
        <w:rPr>
          <w:lang w:val="en-GB"/>
        </w:rPr>
      </w:pPr>
      <w:r>
        <w:rPr>
          <w:rFonts w:hint="eastAsia"/>
          <w:lang w:val="en-GB"/>
        </w:rPr>
        <w:t>式中：</w:t>
      </w:r>
    </w:p>
    <w:p w:rsidR="004B6702" w:rsidRDefault="004B6702" w:rsidP="004B6702">
      <w:pPr>
        <w:pStyle w:val="affff6"/>
        <w:ind w:firstLine="420"/>
        <w:rPr>
          <w:lang w:val="en-GB"/>
        </w:rPr>
      </w:pPr>
      <m:oMath>
        <m:r>
          <m:rPr>
            <m:sty m:val="p"/>
          </m:rPr>
          <w:rPr>
            <w:rFonts w:ascii="Cambria Math" w:hAnsi="Cambria Math"/>
            <w:lang w:val="en-GB"/>
          </w:rPr>
          <m:t xml:space="preserve">X </m:t>
        </m:r>
      </m:oMath>
      <w:r>
        <w:rPr>
          <w:lang w:val="en-GB"/>
        </w:rPr>
        <w:t>—</w:t>
      </w:r>
      <w:r>
        <w:rPr>
          <w:rFonts w:hint="eastAsia"/>
          <w:lang w:val="en-GB"/>
        </w:rPr>
        <w:t>样品中硫酸根的含量，10</w:t>
      </w:r>
      <w:r>
        <w:rPr>
          <w:rFonts w:hint="eastAsia"/>
          <w:vertAlign w:val="superscript"/>
          <w:lang w:val="en-GB"/>
        </w:rPr>
        <w:t>-6</w:t>
      </w:r>
      <w:r>
        <w:rPr>
          <w:rFonts w:hint="eastAsia"/>
          <w:lang w:val="en-GB"/>
        </w:rPr>
        <w:t>（g/g），ppm；</w:t>
      </w:r>
    </w:p>
    <w:p w:rsidR="004B6702" w:rsidRDefault="004B6702" w:rsidP="004B6702">
      <w:pPr>
        <w:pStyle w:val="affff6"/>
        <w:ind w:firstLine="420"/>
        <w:rPr>
          <w:lang w:val="en-GB"/>
        </w:rPr>
      </w:pPr>
      <w:r>
        <w:rPr>
          <w:rFonts w:hint="eastAsia"/>
          <w:lang w:val="en-GB"/>
        </w:rPr>
        <w:t>C</w:t>
      </w:r>
      <w:r>
        <w:rPr>
          <w:rFonts w:hint="eastAsia"/>
          <w:vertAlign w:val="subscript"/>
          <w:lang w:val="en-GB"/>
        </w:rPr>
        <w:t>1</w:t>
      </w:r>
      <w:r>
        <w:rPr>
          <w:lang w:val="en-GB"/>
        </w:rPr>
        <w:t>—</w:t>
      </w:r>
      <w:r>
        <w:rPr>
          <w:rFonts w:hint="eastAsia"/>
          <w:lang w:val="en-GB"/>
        </w:rPr>
        <w:t>硫酸钾标准溶液浓度，为</w:t>
      </w:r>
      <w:r>
        <w:rPr>
          <w:rFonts w:hint="eastAsia"/>
        </w:rPr>
        <w:t>7.265</w:t>
      </w:r>
      <w:r>
        <w:t>×</w:t>
      </w:r>
      <w:r>
        <w:rPr>
          <w:rFonts w:hint="eastAsia"/>
        </w:rPr>
        <w:t>10</w:t>
      </w:r>
      <w:r>
        <w:rPr>
          <w:rFonts w:hint="eastAsia"/>
          <w:vertAlign w:val="superscript"/>
        </w:rPr>
        <w:t>-2</w:t>
      </w:r>
      <w:r>
        <w:rPr>
          <w:rFonts w:hint="eastAsia"/>
          <w:lang w:val="en-GB"/>
        </w:rPr>
        <w:t>g/L；</w:t>
      </w:r>
    </w:p>
    <w:p w:rsidR="004B6702" w:rsidRDefault="004B6702" w:rsidP="004B6702">
      <w:pPr>
        <w:pStyle w:val="affff6"/>
        <w:ind w:firstLine="420"/>
        <w:rPr>
          <w:lang w:val="en-GB"/>
        </w:rPr>
      </w:pPr>
      <w:r>
        <w:rPr>
          <w:rFonts w:hint="eastAsia"/>
          <w:lang w:val="en-GB"/>
        </w:rPr>
        <w:lastRenderedPageBreak/>
        <w:t>V</w:t>
      </w:r>
      <w:r>
        <w:rPr>
          <w:rFonts w:hint="eastAsia"/>
          <w:vertAlign w:val="subscript"/>
          <w:lang w:val="en-GB"/>
        </w:rPr>
        <w:t>1</w:t>
      </w:r>
      <w:r>
        <w:rPr>
          <w:lang w:val="en-GB"/>
        </w:rPr>
        <w:t>—</w:t>
      </w:r>
      <w:r>
        <w:rPr>
          <w:rFonts w:hint="eastAsia"/>
          <w:lang w:val="en-GB"/>
        </w:rPr>
        <w:t>从标准曲线查得对应的硫酸盐标准溶液的体积，mL；</w:t>
      </w:r>
    </w:p>
    <w:p w:rsidR="004B6702" w:rsidRDefault="001442C1" w:rsidP="004B6702">
      <w:pPr>
        <w:pStyle w:val="affff6"/>
        <w:ind w:firstLine="420"/>
      </w:pPr>
      <m:oMath>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oMath>
      <w:r w:rsidR="004B6702">
        <w:rPr>
          <w:lang w:val="en-GB"/>
        </w:rPr>
        <w:t>—</w:t>
      </w:r>
      <w:r w:rsidR="004B6702">
        <w:rPr>
          <w:rFonts w:hint="eastAsia"/>
          <w:lang w:val="en-GB"/>
        </w:rPr>
        <w:t>样品的质量，</w:t>
      </w:r>
      <m:oMath>
        <m:r>
          <m:rPr>
            <m:sty m:val="p"/>
          </m:rPr>
          <w:rPr>
            <w:rFonts w:ascii="Cambria Math" w:hAnsi="Cambria Math"/>
          </w:rPr>
          <m:t>g</m:t>
        </m:r>
      </m:oMath>
      <w:r w:rsidR="004B6702">
        <w:rPr>
          <w:rFonts w:hint="eastAsia"/>
        </w:rPr>
        <w:t>；</w:t>
      </w:r>
    </w:p>
    <w:p w:rsidR="004B6702" w:rsidRDefault="004B6702" w:rsidP="004B6702">
      <w:pPr>
        <w:pStyle w:val="affff6"/>
        <w:ind w:firstLine="420"/>
        <w:rPr>
          <w:lang w:val="en-GB"/>
        </w:rPr>
      </w:pPr>
      <w:r>
        <w:rPr>
          <w:rFonts w:hint="eastAsia"/>
          <w:lang w:val="en-GB"/>
        </w:rPr>
        <w:t>m</w:t>
      </w:r>
      <w:r>
        <w:rPr>
          <w:rFonts w:hint="eastAsia"/>
          <w:vertAlign w:val="subscript"/>
          <w:lang w:val="en-GB"/>
        </w:rPr>
        <w:t>总</w:t>
      </w:r>
      <w:r>
        <w:rPr>
          <w:lang w:val="en-GB"/>
        </w:rPr>
        <w:t>—</w:t>
      </w:r>
      <w:r>
        <w:rPr>
          <w:rFonts w:hint="eastAsia"/>
          <w:lang w:val="en-GB"/>
        </w:rPr>
        <w:t>稀释后的样品溶液总质量，g；</w:t>
      </w:r>
    </w:p>
    <w:p w:rsidR="004B6702" w:rsidRDefault="004B6702" w:rsidP="004B6702">
      <w:pPr>
        <w:pStyle w:val="affff6"/>
        <w:ind w:firstLine="420"/>
        <w:rPr>
          <w:lang w:val="en-GB"/>
        </w:rPr>
      </w:pPr>
      <w:r>
        <w:rPr>
          <w:rFonts w:hint="eastAsia"/>
          <w:lang w:val="en-GB"/>
        </w:rPr>
        <w:t>V</w:t>
      </w:r>
      <w:r>
        <w:rPr>
          <w:rFonts w:hint="eastAsia"/>
          <w:vertAlign w:val="subscript"/>
          <w:lang w:val="en-GB"/>
        </w:rPr>
        <w:t>2</w:t>
      </w:r>
      <w:r>
        <w:rPr>
          <w:lang w:val="en-GB"/>
        </w:rPr>
        <w:t>—</w:t>
      </w:r>
      <w:r>
        <w:rPr>
          <w:rFonts w:hint="eastAsia"/>
          <w:lang w:val="en-GB"/>
        </w:rPr>
        <w:t>加入样品溶液的体积（取样量），mL；</w:t>
      </w:r>
    </w:p>
    <w:p w:rsidR="004B6702" w:rsidRDefault="004B6702" w:rsidP="004B6702">
      <w:pPr>
        <w:pStyle w:val="affff6"/>
        <w:ind w:firstLine="420"/>
        <w:rPr>
          <w:lang w:val="en-GB"/>
        </w:rPr>
      </w:pPr>
      <w:r>
        <w:rPr>
          <w:rFonts w:hint="eastAsia"/>
          <w:lang w:val="en-GB"/>
        </w:rPr>
        <w:t>96</w:t>
      </w:r>
      <w:r>
        <w:rPr>
          <w:lang w:val="en-GB"/>
        </w:rPr>
        <w:t>—</w:t>
      </w:r>
      <w:r>
        <w:rPr>
          <w:rFonts w:hint="eastAsia"/>
          <w:lang w:val="en-GB"/>
        </w:rPr>
        <w:t>硫酸根的分子量，g/mol；</w:t>
      </w:r>
    </w:p>
    <w:p w:rsidR="004B6702" w:rsidRDefault="004B6702" w:rsidP="004B6702">
      <w:pPr>
        <w:pStyle w:val="affff6"/>
        <w:ind w:firstLine="420"/>
      </w:pPr>
      <w:r>
        <w:rPr>
          <w:rFonts w:hint="eastAsia"/>
          <w:lang w:val="en-GB"/>
        </w:rPr>
        <w:t>174</w:t>
      </w:r>
      <w:r>
        <w:rPr>
          <w:lang w:val="en-GB"/>
        </w:rPr>
        <w:t>—</w:t>
      </w:r>
      <w:r>
        <w:rPr>
          <w:rFonts w:hint="eastAsia"/>
          <w:lang w:val="en-GB"/>
        </w:rPr>
        <w:t>硫酸钾的分子量，g/mol。</w:t>
      </w:r>
    </w:p>
    <w:p w:rsidR="004B6702" w:rsidRDefault="004B6702" w:rsidP="00DB7A46">
      <w:pPr>
        <w:pStyle w:val="affc"/>
        <w:spacing w:before="240" w:after="240"/>
      </w:pPr>
      <w:bookmarkStart w:id="96" w:name="_Toc74151548"/>
      <w:bookmarkStart w:id="97" w:name="_Toc47098630"/>
      <w:bookmarkStart w:id="98" w:name="_Toc70077456"/>
      <w:bookmarkStart w:id="99" w:name="_Toc73516902"/>
      <w:r>
        <w:rPr>
          <w:rFonts w:hint="eastAsia"/>
        </w:rPr>
        <w:t>氯离子含量的测定</w:t>
      </w:r>
      <w:bookmarkEnd w:id="96"/>
      <w:bookmarkEnd w:id="97"/>
      <w:bookmarkEnd w:id="98"/>
      <w:bookmarkEnd w:id="99"/>
    </w:p>
    <w:p w:rsidR="004B6702" w:rsidRDefault="004B6702" w:rsidP="00DB7A46">
      <w:pPr>
        <w:pStyle w:val="affd"/>
        <w:spacing w:before="120" w:after="120"/>
      </w:pPr>
      <w:bookmarkStart w:id="100" w:name="_Toc73516903"/>
      <w:r>
        <w:rPr>
          <w:rFonts w:hint="eastAsia"/>
        </w:rPr>
        <w:t>原理</w:t>
      </w:r>
      <w:bookmarkEnd w:id="100"/>
    </w:p>
    <w:p w:rsidR="004B6702" w:rsidRDefault="004B6702" w:rsidP="00DB7A46">
      <w:pPr>
        <w:pStyle w:val="affff6"/>
        <w:ind w:firstLine="420"/>
      </w:pPr>
      <w:r>
        <w:rPr>
          <w:rFonts w:hint="eastAsia"/>
        </w:rPr>
        <w:t>采用分光光度计进行分析。三氟甲磺酸锂极易溶于水，适量的三氟甲磺酸锂溶于水后，向其加入适量的氯化钡，溶液中的氯离子与银离子结合生成氯化银沉淀，同时用高纯水做空白，在430</w:t>
      </w:r>
      <w:r>
        <w:t> </w:t>
      </w:r>
      <w:r>
        <w:rPr>
          <w:rFonts w:hint="eastAsia"/>
        </w:rPr>
        <w:t>nm波长下检测其吸光度。</w:t>
      </w:r>
    </w:p>
    <w:p w:rsidR="004B6702" w:rsidRDefault="004B6702" w:rsidP="00DB7A46">
      <w:pPr>
        <w:pStyle w:val="affff6"/>
        <w:ind w:firstLine="420"/>
      </w:pPr>
      <w:r>
        <w:rPr>
          <w:rFonts w:hint="eastAsia"/>
        </w:rPr>
        <w:t>标准曲线法。配制一系列不同浓度的氯离子标准，分别测定其吸光度，以吸光度为横坐标，标准溶液加入量为纵坐标，绘制标准曲线，R2≥0.99，待测样品检测的吸光度根据该标准曲线来计算氯离子的含量。</w:t>
      </w:r>
    </w:p>
    <w:p w:rsidR="004B6702" w:rsidRDefault="004B6702" w:rsidP="00DB7A46">
      <w:pPr>
        <w:pStyle w:val="affd"/>
        <w:spacing w:before="120" w:after="120"/>
      </w:pPr>
      <w:bookmarkStart w:id="101" w:name="_Toc73516904"/>
      <w:r>
        <w:rPr>
          <w:rFonts w:hint="eastAsia"/>
        </w:rPr>
        <w:t>仪器与试剂</w:t>
      </w:r>
      <w:bookmarkEnd w:id="101"/>
    </w:p>
    <w:p w:rsidR="004B6702" w:rsidRDefault="004B6702" w:rsidP="004B6702">
      <w:pPr>
        <w:pStyle w:val="affff6"/>
        <w:ind w:firstLine="420"/>
      </w:pPr>
      <w:r>
        <w:rPr>
          <w:rFonts w:hint="eastAsia"/>
        </w:rPr>
        <w:t>仪器：可见分光光度计；</w:t>
      </w:r>
    </w:p>
    <w:p w:rsidR="004B6702" w:rsidRDefault="004B6702" w:rsidP="004B6702">
      <w:pPr>
        <w:pStyle w:val="affff6"/>
        <w:ind w:firstLine="420"/>
      </w:pPr>
      <w:r>
        <w:rPr>
          <w:rFonts w:hint="eastAsia"/>
        </w:rPr>
        <w:t>试剂：硝酸溶液（超净高纯）（1+4）：</w:t>
      </w:r>
    </w:p>
    <w:p w:rsidR="004B6702" w:rsidRDefault="004B6702" w:rsidP="004B6702">
      <w:pPr>
        <w:pStyle w:val="affff6"/>
        <w:ind w:firstLineChars="550" w:firstLine="1155"/>
      </w:pPr>
      <w:r>
        <w:rPr>
          <w:rFonts w:hint="eastAsia"/>
        </w:rPr>
        <w:t>硝酸银溶液（8.5</w:t>
      </w:r>
      <w:r>
        <w:t> </w:t>
      </w:r>
      <w:r>
        <w:rPr>
          <w:rFonts w:hint="eastAsia"/>
        </w:rPr>
        <w:t>g/L）；</w:t>
      </w:r>
    </w:p>
    <w:p w:rsidR="004B6702" w:rsidRDefault="004B6702" w:rsidP="004B6702">
      <w:pPr>
        <w:pStyle w:val="affff6"/>
        <w:ind w:firstLineChars="550" w:firstLine="1155"/>
      </w:pPr>
      <w:r>
        <w:rPr>
          <w:rFonts w:hint="eastAsia"/>
        </w:rPr>
        <w:t>氯化钠标准溶液（含氯0.010</w:t>
      </w:r>
      <w:r>
        <w:t> </w:t>
      </w:r>
      <w:r>
        <w:rPr>
          <w:rFonts w:hint="eastAsia"/>
        </w:rPr>
        <w:t>mg/mL，现用现配）。</w:t>
      </w:r>
    </w:p>
    <w:p w:rsidR="004B6702" w:rsidRDefault="004B6702" w:rsidP="00DB7A46">
      <w:pPr>
        <w:pStyle w:val="affd"/>
        <w:spacing w:before="120" w:after="120"/>
      </w:pPr>
      <w:bookmarkStart w:id="102" w:name="_Toc73516905"/>
      <w:r>
        <w:rPr>
          <w:rFonts w:hint="eastAsia"/>
        </w:rPr>
        <w:t>测定条件</w:t>
      </w:r>
      <w:bookmarkEnd w:id="102"/>
    </w:p>
    <w:p w:rsidR="004B6702" w:rsidRDefault="004B6702" w:rsidP="004B6702">
      <w:pPr>
        <w:pStyle w:val="affff6"/>
        <w:ind w:firstLine="420"/>
      </w:pPr>
      <w:r>
        <w:rPr>
          <w:rFonts w:hint="eastAsia"/>
        </w:rPr>
        <w:t>检测波长430</w:t>
      </w:r>
      <w:r>
        <w:t> </w:t>
      </w:r>
      <w:r>
        <w:rPr>
          <w:rFonts w:hint="eastAsia"/>
        </w:rPr>
        <w:t>nm。</w:t>
      </w:r>
    </w:p>
    <w:p w:rsidR="004B6702" w:rsidRDefault="004B6702" w:rsidP="00DB7A46">
      <w:pPr>
        <w:pStyle w:val="affd"/>
        <w:spacing w:before="120" w:after="120"/>
      </w:pPr>
      <w:bookmarkStart w:id="103" w:name="_Toc73516906"/>
      <w:r>
        <w:rPr>
          <w:rFonts w:hint="eastAsia"/>
        </w:rPr>
        <w:t>测定步骤</w:t>
      </w:r>
      <w:bookmarkEnd w:id="103"/>
    </w:p>
    <w:p w:rsidR="004B6702" w:rsidRDefault="004B6702" w:rsidP="00326F9F">
      <w:pPr>
        <w:pStyle w:val="af5"/>
        <w:numPr>
          <w:ilvl w:val="0"/>
          <w:numId w:val="37"/>
        </w:numPr>
      </w:pPr>
      <w:r>
        <w:rPr>
          <w:rFonts w:hint="eastAsia"/>
        </w:rPr>
        <w:t>标准曲线</w:t>
      </w:r>
    </w:p>
    <w:p w:rsidR="004B6702" w:rsidRDefault="004B6702" w:rsidP="004B6702">
      <w:pPr>
        <w:pStyle w:val="affff6"/>
        <w:ind w:firstLine="420"/>
      </w:pPr>
      <w:r>
        <w:rPr>
          <w:rFonts w:hint="eastAsia"/>
        </w:rPr>
        <w:t>移取0.010 mg/mL Cl</w:t>
      </w:r>
      <w:r>
        <w:rPr>
          <w:rFonts w:hint="eastAsia"/>
          <w:vertAlign w:val="superscript"/>
        </w:rPr>
        <w:t>-</w:t>
      </w:r>
      <w:r>
        <w:rPr>
          <w:rFonts w:hint="eastAsia"/>
        </w:rPr>
        <w:t>标准溶液（0.00、0.50、1.00、1.50、2.00、2.50）mL分别加入至6个25</w:t>
      </w:r>
      <w:r>
        <w:t> </w:t>
      </w:r>
      <w:r>
        <w:rPr>
          <w:rFonts w:hint="eastAsia"/>
        </w:rPr>
        <w:t>mL的比色管中，加入1mL硝酸溶液酸化，再加1mL硝酸银溶液，用水稀释至刻度，摇匀，暗处放置10</w:t>
      </w:r>
      <w:r>
        <w:t> </w:t>
      </w:r>
      <w:r>
        <w:rPr>
          <w:rFonts w:hint="eastAsia"/>
        </w:rPr>
        <w:t>min。</w:t>
      </w:r>
    </w:p>
    <w:p w:rsidR="004B6702" w:rsidRDefault="004B6702" w:rsidP="00326F9F">
      <w:pPr>
        <w:pStyle w:val="af5"/>
        <w:numPr>
          <w:ilvl w:val="0"/>
          <w:numId w:val="33"/>
        </w:numPr>
      </w:pPr>
      <w:r>
        <w:rPr>
          <w:rFonts w:hint="eastAsia"/>
        </w:rPr>
        <w:t>样品配制</w:t>
      </w:r>
    </w:p>
    <w:p w:rsidR="004B6702" w:rsidRDefault="004B6702" w:rsidP="00326F9F">
      <w:pPr>
        <w:pStyle w:val="af6"/>
        <w:numPr>
          <w:ilvl w:val="1"/>
          <w:numId w:val="33"/>
        </w:numPr>
      </w:pPr>
      <w:r>
        <w:rPr>
          <w:rFonts w:hint="eastAsia"/>
        </w:rPr>
        <w:t>体积法：于100</w:t>
      </w:r>
      <w:r>
        <w:t> </w:t>
      </w:r>
      <w:r>
        <w:rPr>
          <w:rFonts w:hint="eastAsia"/>
        </w:rPr>
        <w:t>mL聚乙烯容量瓶中，加入约一半高纯水。用移液管准确移取体积为V</w:t>
      </w:r>
      <w:r>
        <w:rPr>
          <w:rFonts w:hint="eastAsia"/>
          <w:vertAlign w:val="subscript"/>
        </w:rPr>
        <w:t>0</w:t>
      </w:r>
      <w:r>
        <w:rPr>
          <w:rFonts w:hint="eastAsia"/>
        </w:rPr>
        <w:t>的样品加入上述容量瓶中，塞紧瓶塞，摇匀，待瓶内的雾气消失后，用高纯水定容至容量瓶刻度（V</w:t>
      </w:r>
      <w:r>
        <w:rPr>
          <w:rFonts w:hint="eastAsia"/>
          <w:vertAlign w:val="subscript"/>
        </w:rPr>
        <w:t>总</w:t>
      </w:r>
      <w:r>
        <w:rPr>
          <w:rFonts w:hint="eastAsia"/>
        </w:rPr>
        <w:t>），摇匀待用。适用于液体且密度一定的样品；</w:t>
      </w:r>
    </w:p>
    <w:p w:rsidR="004B6702" w:rsidRDefault="004B6702" w:rsidP="00326F9F">
      <w:pPr>
        <w:pStyle w:val="af6"/>
        <w:numPr>
          <w:ilvl w:val="1"/>
          <w:numId w:val="33"/>
        </w:numPr>
      </w:pPr>
      <w:r>
        <w:rPr>
          <w:rFonts w:hint="eastAsia"/>
        </w:rPr>
        <w:t>重量法：于100</w:t>
      </w:r>
      <w:r>
        <w:t> </w:t>
      </w:r>
      <w:r>
        <w:rPr>
          <w:rFonts w:hint="eastAsia"/>
        </w:rPr>
        <w:t>mL聚乙烯容量瓶中，加入约50</w:t>
      </w:r>
      <w:r>
        <w:t> </w:t>
      </w:r>
      <w:r>
        <w:rPr>
          <w:rFonts w:hint="eastAsia"/>
        </w:rPr>
        <w:t>mL高纯水。称重记为m</w:t>
      </w:r>
      <w:r>
        <w:rPr>
          <w:rFonts w:hint="eastAsia"/>
          <w:vertAlign w:val="subscript"/>
        </w:rPr>
        <w:t>1</w:t>
      </w:r>
      <w:r>
        <w:rPr>
          <w:rFonts w:hint="eastAsia"/>
        </w:rPr>
        <w:t>，用移液管准确移取一定体积或一定重量的样品加入上述容量瓶中，塞紧瓶塞，摇匀，待瓶内的雾气消失后，称重，记为m</w:t>
      </w:r>
      <w:r>
        <w:rPr>
          <w:rFonts w:hint="eastAsia"/>
          <w:vertAlign w:val="subscript"/>
        </w:rPr>
        <w:t>2</w:t>
      </w:r>
      <w:r>
        <w:rPr>
          <w:rFonts w:hint="eastAsia"/>
        </w:rPr>
        <w:t>，用高纯水定容至容量瓶刻度，记为V</w:t>
      </w:r>
      <w:r>
        <w:rPr>
          <w:rFonts w:hint="eastAsia"/>
          <w:vertAlign w:val="subscript"/>
        </w:rPr>
        <w:t>总</w:t>
      </w:r>
      <w:r>
        <w:rPr>
          <w:rFonts w:hint="eastAsia"/>
        </w:rPr>
        <w:t>，摇匀待用。适用于所有样品。</w:t>
      </w:r>
    </w:p>
    <w:p w:rsidR="004B6702" w:rsidRDefault="004B6702" w:rsidP="00326F9F">
      <w:pPr>
        <w:pStyle w:val="af5"/>
        <w:numPr>
          <w:ilvl w:val="0"/>
          <w:numId w:val="33"/>
        </w:numPr>
      </w:pPr>
      <w:r>
        <w:rPr>
          <w:rFonts w:hint="eastAsia"/>
        </w:rPr>
        <w:t>样品测定</w:t>
      </w:r>
    </w:p>
    <w:p w:rsidR="004B6702" w:rsidRDefault="004B6702" w:rsidP="00326F9F">
      <w:pPr>
        <w:pStyle w:val="af6"/>
        <w:numPr>
          <w:ilvl w:val="1"/>
          <w:numId w:val="33"/>
        </w:numPr>
      </w:pPr>
      <w:r>
        <w:rPr>
          <w:rFonts w:hint="eastAsia"/>
          <w:szCs w:val="30"/>
        </w:rPr>
        <w:t>向25</w:t>
      </w:r>
      <w:r>
        <w:rPr>
          <w:szCs w:val="30"/>
        </w:rPr>
        <w:t> </w:t>
      </w:r>
      <w:r>
        <w:rPr>
          <w:rFonts w:hint="eastAsia"/>
          <w:szCs w:val="30"/>
        </w:rPr>
        <w:t>mL比色管中加入1</w:t>
      </w:r>
      <w:r>
        <w:rPr>
          <w:szCs w:val="30"/>
        </w:rPr>
        <w:t> </w:t>
      </w:r>
      <w:r>
        <w:rPr>
          <w:rFonts w:hint="eastAsia"/>
          <w:szCs w:val="30"/>
        </w:rPr>
        <w:t>mL硝酸溶液，再加入</w:t>
      </w:r>
      <w:r>
        <w:rPr>
          <w:rFonts w:hint="eastAsia"/>
        </w:rPr>
        <w:t>1</w:t>
      </w:r>
      <w:r>
        <w:t> </w:t>
      </w:r>
      <w:r>
        <w:rPr>
          <w:rFonts w:hint="eastAsia"/>
        </w:rPr>
        <w:t>mL硝酸银溶液，摇匀。用移液管向比色管中加入样品溶液，至出现浑浊，记录样品加入的体积</w:t>
      </w:r>
      <w:r>
        <w:rPr>
          <w:rFonts w:hint="eastAsia"/>
          <w:lang w:val="en-GB"/>
        </w:rPr>
        <w:t>V</w:t>
      </w:r>
      <w:r>
        <w:rPr>
          <w:rFonts w:hint="eastAsia"/>
          <w:vertAlign w:val="subscript"/>
          <w:lang w:val="en-GB"/>
        </w:rPr>
        <w:t>2</w:t>
      </w:r>
      <w:r>
        <w:rPr>
          <w:rFonts w:hint="eastAsia"/>
          <w:lang w:val="en-GB"/>
        </w:rPr>
        <w:t>，</w:t>
      </w:r>
      <w:r>
        <w:rPr>
          <w:rFonts w:hint="eastAsia"/>
        </w:rPr>
        <w:t>用水稀释至刻度。暗处静置10</w:t>
      </w:r>
      <w:r>
        <w:t> </w:t>
      </w:r>
      <w:r>
        <w:rPr>
          <w:rFonts w:hint="eastAsia"/>
        </w:rPr>
        <w:t>min。</w:t>
      </w:r>
    </w:p>
    <w:p w:rsidR="004B6702" w:rsidRDefault="004B6702" w:rsidP="00326F9F">
      <w:pPr>
        <w:pStyle w:val="af6"/>
        <w:numPr>
          <w:ilvl w:val="1"/>
          <w:numId w:val="33"/>
        </w:numPr>
        <w:rPr>
          <w:lang w:val="en-GB"/>
        </w:rPr>
      </w:pPr>
      <w:r>
        <w:rPr>
          <w:rFonts w:hint="eastAsia"/>
          <w:lang w:val="en-GB"/>
        </w:rPr>
        <w:t>在430</w:t>
      </w:r>
      <w:r>
        <w:rPr>
          <w:lang w:val="en-GB"/>
        </w:rPr>
        <w:t> </w:t>
      </w:r>
      <w:r>
        <w:rPr>
          <w:rFonts w:hint="eastAsia"/>
          <w:lang w:val="en-GB"/>
        </w:rPr>
        <w:t>nm波长下，用1</w:t>
      </w:r>
      <w:r>
        <w:rPr>
          <w:lang w:val="en-GB"/>
        </w:rPr>
        <w:t> </w:t>
      </w:r>
      <w:r>
        <w:rPr>
          <w:rFonts w:hint="eastAsia"/>
          <w:lang w:val="en-GB"/>
        </w:rPr>
        <w:t>cm厚度吸收池，测定</w:t>
      </w:r>
      <w:r>
        <w:rPr>
          <w:rFonts w:hint="eastAsia"/>
          <w:szCs w:val="30"/>
        </w:rPr>
        <w:t>标准溶液和样品的</w:t>
      </w:r>
      <w:r>
        <w:rPr>
          <w:rFonts w:hint="eastAsia"/>
          <w:lang w:val="en-GB"/>
        </w:rPr>
        <w:t>吸光度。</w:t>
      </w:r>
    </w:p>
    <w:p w:rsidR="004B6702" w:rsidRDefault="004B6702" w:rsidP="00DB7A46">
      <w:pPr>
        <w:pStyle w:val="affd"/>
        <w:spacing w:before="120" w:after="120"/>
      </w:pPr>
      <w:bookmarkStart w:id="104" w:name="_Toc73516907"/>
      <w:r>
        <w:rPr>
          <w:rFonts w:hint="eastAsia"/>
        </w:rPr>
        <w:t>结果处理</w:t>
      </w:r>
      <w:bookmarkEnd w:id="104"/>
    </w:p>
    <w:p w:rsidR="004B6702" w:rsidRDefault="004B6702" w:rsidP="004B6702">
      <w:pPr>
        <w:pStyle w:val="affff6"/>
        <w:ind w:firstLine="420"/>
      </w:pPr>
      <w:r>
        <w:rPr>
          <w:rFonts w:hint="eastAsia"/>
        </w:rPr>
        <w:t>据测得的样品溶液的吸光度，从标准曲线查得对应的Cl</w:t>
      </w:r>
      <w:r>
        <w:rPr>
          <w:rFonts w:hint="eastAsia"/>
          <w:vertAlign w:val="superscript"/>
        </w:rPr>
        <w:t>-</w:t>
      </w:r>
      <w:r>
        <w:rPr>
          <w:rFonts w:hint="eastAsia"/>
        </w:rPr>
        <w:t>标准溶液的体积，记为V</w:t>
      </w:r>
      <w:r>
        <w:rPr>
          <w:rFonts w:hint="eastAsia"/>
          <w:vertAlign w:val="subscript"/>
        </w:rPr>
        <w:t>1</w:t>
      </w:r>
      <w:r>
        <w:rPr>
          <w:rFonts w:hint="eastAsia"/>
        </w:rPr>
        <w:t>，按下式（3）计算氯离子的含量。</w:t>
      </w:r>
    </w:p>
    <w:p w:rsidR="004B6702" w:rsidRDefault="004B6702" w:rsidP="004B6702">
      <w:pPr>
        <w:pStyle w:val="affff6"/>
        <w:ind w:firstLine="420"/>
      </w:pPr>
    </w:p>
    <w:p w:rsidR="004B6702" w:rsidRDefault="004B6702" w:rsidP="004B6702">
      <w:pPr>
        <w:spacing w:line="240" w:lineRule="auto"/>
        <w:ind w:firstLine="420"/>
        <w:jc w:val="right"/>
        <w:rPr>
          <w:rFonts w:ascii="宋体" w:hAnsi="宋体"/>
          <w:lang w:val="en-GB"/>
        </w:rPr>
      </w:pPr>
      <m:oMath>
        <m:r>
          <m:rPr>
            <m:sty m:val="b"/>
          </m:rPr>
          <w:rPr>
            <w:rFonts w:ascii="Cambria Math" w:hAnsi="Cambria Math"/>
            <w:lang w:val="en-GB"/>
          </w:rPr>
          <w:lastRenderedPageBreak/>
          <m:t>W</m:t>
        </m:r>
        <m:r>
          <m:rPr>
            <m:sty m:val="p"/>
          </m:rPr>
          <w:rPr>
            <w:rFonts w:ascii="Cambria Math" w:hAnsi="Cambria Math"/>
            <w:lang w:val="en-GB"/>
          </w:rPr>
          <m:t>=</m:t>
        </m:r>
        <m:f>
          <m:fPr>
            <m:ctrlPr>
              <w:rPr>
                <w:rFonts w:ascii="Cambria Math" w:hAnsi="Cambria Math"/>
                <w:szCs w:val="24"/>
                <w:lang w:val="en-GB"/>
              </w:rPr>
            </m:ctrlPr>
          </m:fPr>
          <m:num>
            <m:sSub>
              <m:sSubPr>
                <m:ctrlPr>
                  <w:rPr>
                    <w:rFonts w:ascii="Cambria Math" w:hAnsi="Cambria Math"/>
                    <w:szCs w:val="24"/>
                    <w:lang w:val="en-GB"/>
                  </w:rPr>
                </m:ctrlPr>
              </m:sSubPr>
              <m:e>
                <m:r>
                  <m:rPr>
                    <m:sty m:val="b"/>
                  </m:rPr>
                  <w:rPr>
                    <w:rFonts w:ascii="Cambria Math" w:hAnsi="Cambria Math"/>
                    <w:lang w:val="en-GB"/>
                  </w:rPr>
                  <m:t>C</m:t>
                </m:r>
              </m:e>
              <m:sub>
                <m:r>
                  <m:rPr>
                    <m:sty m:val="b"/>
                  </m:rPr>
                  <w:rPr>
                    <w:rFonts w:ascii="Cambria Math" w:hAnsi="Cambria Math"/>
                    <w:lang w:val="en-GB"/>
                  </w:rPr>
                  <m:t>1</m:t>
                </m:r>
              </m:sub>
            </m:sSub>
            <m:sSub>
              <m:sSubPr>
                <m:ctrlPr>
                  <w:rPr>
                    <w:rFonts w:ascii="Cambria Math" w:hAnsi="Cambria Math"/>
                    <w:szCs w:val="24"/>
                    <w:lang w:val="en-GB"/>
                  </w:rPr>
                </m:ctrlPr>
              </m:sSubPr>
              <m:e>
                <m:r>
                  <m:rPr>
                    <m:sty m:val="b"/>
                  </m:rPr>
                  <w:rPr>
                    <w:rFonts w:ascii="Cambria Math" w:hAnsi="Cambria Math"/>
                    <w:lang w:val="en-GB"/>
                  </w:rPr>
                  <m:t>V</m:t>
                </m:r>
              </m:e>
              <m:sub>
                <m:r>
                  <m:rPr>
                    <m:sty m:val="b"/>
                  </m:rPr>
                  <w:rPr>
                    <w:rFonts w:ascii="Cambria Math" w:hAnsi="Cambria Math"/>
                    <w:lang w:val="en-GB"/>
                  </w:rPr>
                  <m:t>1</m:t>
                </m:r>
              </m:sub>
            </m:sSub>
            <m:sSub>
              <m:sSubPr>
                <m:ctrlPr>
                  <w:rPr>
                    <w:rFonts w:ascii="Cambria Math" w:hAnsi="Cambria Math"/>
                    <w:szCs w:val="24"/>
                    <w:lang w:val="en-GB"/>
                  </w:rPr>
                </m:ctrlPr>
              </m:sSubPr>
              <m:e>
                <m:r>
                  <m:rPr>
                    <m:sty m:val="p"/>
                  </m:rPr>
                  <w:rPr>
                    <w:rFonts w:ascii="Cambria Math" w:hAnsi="Cambria Math"/>
                    <w:lang w:val="en-GB"/>
                  </w:rPr>
                  <m:t>×</m:t>
                </m:r>
                <m:r>
                  <m:rPr>
                    <m:sty m:val="b"/>
                  </m:rPr>
                  <w:rPr>
                    <w:rFonts w:ascii="Cambria Math" w:hAnsi="Cambria Math"/>
                    <w:lang w:val="en-GB"/>
                  </w:rPr>
                  <m:t>V</m:t>
                </m:r>
              </m:e>
              <m:sub>
                <m:r>
                  <m:rPr>
                    <m:sty m:val="p"/>
                  </m:rPr>
                  <w:rPr>
                    <w:rFonts w:ascii="Cambria Math" w:hAnsi="Cambria Math" w:hint="eastAsia"/>
                    <w:lang w:val="en-GB"/>
                  </w:rPr>
                  <m:t>总</m:t>
                </m:r>
              </m:sub>
            </m:sSub>
          </m:num>
          <m:den>
            <m:sSub>
              <m:sSubPr>
                <m:ctrlPr>
                  <w:rPr>
                    <w:rFonts w:ascii="Cambria Math" w:hAnsi="Cambria Math"/>
                    <w:szCs w:val="24"/>
                    <w:lang w:val="en-GB"/>
                  </w:rPr>
                </m:ctrlPr>
              </m:sSubPr>
              <m:e>
                <m:r>
                  <m:rPr>
                    <m:sty m:val="b"/>
                  </m:rPr>
                  <w:rPr>
                    <w:rFonts w:ascii="Cambria Math" w:hAnsi="Cambria Math"/>
                    <w:lang w:val="en-GB"/>
                  </w:rPr>
                  <m:t>m</m:t>
                </m:r>
              </m:e>
              <m:sub>
                <m:r>
                  <m:rPr>
                    <m:sty m:val="b"/>
                  </m:rPr>
                  <w:rPr>
                    <w:rFonts w:ascii="Cambria Math" w:hAnsi="Cambria Math"/>
                    <w:lang w:val="en-GB"/>
                  </w:rPr>
                  <m:t>0</m:t>
                </m:r>
              </m:sub>
            </m:sSub>
            <m:sSub>
              <m:sSubPr>
                <m:ctrlPr>
                  <w:rPr>
                    <w:rFonts w:ascii="Cambria Math" w:hAnsi="Cambria Math"/>
                    <w:szCs w:val="24"/>
                    <w:lang w:val="en-GB"/>
                  </w:rPr>
                </m:ctrlPr>
              </m:sSubPr>
              <m:e>
                <m:r>
                  <m:rPr>
                    <m:sty m:val="b"/>
                  </m:rPr>
                  <w:rPr>
                    <w:rFonts w:ascii="Cambria Math" w:hAnsi="Cambria Math"/>
                    <w:lang w:val="en-GB"/>
                  </w:rPr>
                  <m:t>V</m:t>
                </m:r>
              </m:e>
              <m:sub>
                <m:r>
                  <m:rPr>
                    <m:sty m:val="b"/>
                  </m:rPr>
                  <w:rPr>
                    <w:rFonts w:ascii="Cambria Math" w:hAnsi="Cambria Math"/>
                    <w:lang w:val="en-GB"/>
                  </w:rPr>
                  <m:t>2</m:t>
                </m:r>
              </m:sub>
            </m:sSub>
          </m:den>
        </m:f>
        <m:r>
          <m:rPr>
            <m:sty m:val="p"/>
          </m:rPr>
          <w:rPr>
            <w:rFonts w:ascii="Cambria Math" w:hAnsi="Cambria Math"/>
            <w:lang w:val="en-GB"/>
          </w:rPr>
          <m:t>×</m:t>
        </m:r>
        <m:sSup>
          <m:sSupPr>
            <m:ctrlPr>
              <w:rPr>
                <w:rFonts w:ascii="Cambria Math" w:hAnsi="Cambria Math"/>
                <w:szCs w:val="24"/>
                <w:lang w:val="en-GB"/>
              </w:rPr>
            </m:ctrlPr>
          </m:sSupPr>
          <m:e>
            <m:r>
              <m:rPr>
                <m:sty m:val="b"/>
              </m:rPr>
              <w:rPr>
                <w:rFonts w:ascii="Cambria Math" w:hAnsi="Cambria Math"/>
                <w:lang w:val="en-GB"/>
              </w:rPr>
              <m:t>10</m:t>
            </m:r>
          </m:e>
          <m:sup>
            <m:r>
              <m:rPr>
                <m:sty m:val="b"/>
              </m:rPr>
              <w:rPr>
                <w:rFonts w:ascii="Cambria Math" w:hAnsi="Cambria Math"/>
                <w:lang w:val="en-GB"/>
              </w:rPr>
              <m:t>3</m:t>
            </m:r>
          </m:sup>
        </m:sSup>
      </m:oMath>
      <w:r>
        <w:rPr>
          <w:rFonts w:ascii="宋体" w:hAnsi="宋体" w:hint="eastAsia"/>
        </w:rPr>
        <w:t>………………………………………（3）</w:t>
      </w:r>
    </w:p>
    <w:p w:rsidR="004B6702" w:rsidRDefault="004B6702" w:rsidP="004B6702">
      <w:pPr>
        <w:pStyle w:val="affff6"/>
        <w:ind w:firstLine="420"/>
        <w:rPr>
          <w:lang w:val="en-GB"/>
        </w:rPr>
      </w:pPr>
    </w:p>
    <w:p w:rsidR="004B6702" w:rsidRDefault="004B6702" w:rsidP="004B6702">
      <w:pPr>
        <w:pStyle w:val="affff6"/>
        <w:ind w:firstLine="420"/>
        <w:rPr>
          <w:lang w:val="en-GB"/>
        </w:rPr>
      </w:pPr>
      <w:r>
        <w:rPr>
          <w:rFonts w:hint="eastAsia"/>
          <w:lang w:val="en-GB"/>
        </w:rPr>
        <w:t>式中：</w:t>
      </w:r>
    </w:p>
    <w:p w:rsidR="004B6702" w:rsidRDefault="004B6702" w:rsidP="004B6702">
      <w:pPr>
        <w:pStyle w:val="affff6"/>
        <w:ind w:firstLine="420"/>
        <w:rPr>
          <w:lang w:val="en-GB"/>
        </w:rPr>
      </w:pPr>
      <w:r>
        <w:rPr>
          <w:rFonts w:hint="eastAsia"/>
          <w:lang w:val="en-GB"/>
        </w:rPr>
        <w:t>W</w:t>
      </w:r>
      <w:r>
        <w:rPr>
          <w:lang w:val="en-GB"/>
        </w:rPr>
        <w:t>—</w:t>
      </w:r>
      <w:r>
        <w:rPr>
          <w:rFonts w:hint="eastAsia"/>
          <w:lang w:val="en-GB"/>
        </w:rPr>
        <w:t>样品中氯离子的含量，10</w:t>
      </w:r>
      <w:r>
        <w:rPr>
          <w:rFonts w:hint="eastAsia"/>
          <w:vertAlign w:val="superscript"/>
          <w:lang w:val="en-GB"/>
        </w:rPr>
        <w:t>-6</w:t>
      </w:r>
      <w:r>
        <w:rPr>
          <w:rFonts w:hint="eastAsia"/>
          <w:lang w:val="en-GB"/>
        </w:rPr>
        <w:t>（g/g），ppm；</w:t>
      </w:r>
    </w:p>
    <w:p w:rsidR="004B6702" w:rsidRDefault="004B6702" w:rsidP="004B6702">
      <w:pPr>
        <w:pStyle w:val="affff6"/>
        <w:ind w:firstLine="420"/>
        <w:rPr>
          <w:lang w:val="en-GB"/>
        </w:rPr>
      </w:pPr>
      <w:r>
        <w:rPr>
          <w:rFonts w:hint="eastAsia"/>
          <w:lang w:val="en-GB"/>
        </w:rPr>
        <w:t>C</w:t>
      </w:r>
      <w:r>
        <w:rPr>
          <w:rFonts w:hint="eastAsia"/>
          <w:vertAlign w:val="subscript"/>
          <w:lang w:val="en-GB"/>
        </w:rPr>
        <w:t>1</w:t>
      </w:r>
      <w:r>
        <w:rPr>
          <w:lang w:val="en-GB"/>
        </w:rPr>
        <w:t>—</w:t>
      </w:r>
      <w:r>
        <w:rPr>
          <w:rFonts w:hint="eastAsia"/>
          <w:lang w:val="en-GB"/>
        </w:rPr>
        <w:t>氯离子标准溶液浓度，mg/ml；</w:t>
      </w:r>
    </w:p>
    <w:p w:rsidR="004B6702" w:rsidRDefault="004B6702" w:rsidP="004B6702">
      <w:pPr>
        <w:pStyle w:val="affff6"/>
        <w:ind w:firstLine="420"/>
        <w:rPr>
          <w:lang w:val="en-GB"/>
        </w:rPr>
      </w:pPr>
      <w:r>
        <w:rPr>
          <w:rFonts w:hint="eastAsia"/>
          <w:lang w:val="en-GB"/>
        </w:rPr>
        <w:t>V</w:t>
      </w:r>
      <w:r>
        <w:rPr>
          <w:rFonts w:hint="eastAsia"/>
          <w:vertAlign w:val="subscript"/>
          <w:lang w:val="en-GB"/>
        </w:rPr>
        <w:t>1</w:t>
      </w:r>
      <w:r>
        <w:rPr>
          <w:lang w:val="en-GB"/>
        </w:rPr>
        <w:t>—</w:t>
      </w:r>
      <w:r>
        <w:rPr>
          <w:rFonts w:hint="eastAsia"/>
          <w:lang w:val="en-GB"/>
        </w:rPr>
        <w:t>从标准曲线查得对应的氯离子标准溶液的体积，mL；</w:t>
      </w:r>
    </w:p>
    <w:p w:rsidR="004B6702" w:rsidRDefault="004B6702" w:rsidP="004B6702">
      <w:pPr>
        <w:pStyle w:val="affff6"/>
        <w:ind w:firstLine="420"/>
        <w:rPr>
          <w:lang w:val="en-GB"/>
        </w:rPr>
      </w:pPr>
      <w:r>
        <w:rPr>
          <w:rFonts w:hint="eastAsia"/>
          <w:lang w:val="en-GB"/>
        </w:rPr>
        <w:t>V</w:t>
      </w:r>
      <w:r>
        <w:rPr>
          <w:rFonts w:hint="eastAsia"/>
          <w:vertAlign w:val="subscript"/>
          <w:lang w:val="en-GB"/>
        </w:rPr>
        <w:t>2</w:t>
      </w:r>
      <w:r>
        <w:rPr>
          <w:lang w:val="en-GB"/>
        </w:rPr>
        <w:t>—</w:t>
      </w:r>
      <w:r>
        <w:rPr>
          <w:rFonts w:hint="eastAsia"/>
          <w:lang w:val="en-GB"/>
        </w:rPr>
        <w:t>稀释后的样品取样量，mL；</w:t>
      </w:r>
    </w:p>
    <w:p w:rsidR="004B6702" w:rsidRDefault="004B6702" w:rsidP="004B6702">
      <w:pPr>
        <w:pStyle w:val="affff6"/>
        <w:ind w:firstLine="420"/>
        <w:rPr>
          <w:lang w:val="en-GB"/>
        </w:rPr>
      </w:pPr>
      <w:r>
        <w:rPr>
          <w:rFonts w:hint="eastAsia"/>
          <w:lang w:val="en-GB"/>
        </w:rPr>
        <w:t>V</w:t>
      </w:r>
      <w:r>
        <w:rPr>
          <w:rFonts w:hint="eastAsia"/>
          <w:vertAlign w:val="subscript"/>
          <w:lang w:val="en-GB"/>
        </w:rPr>
        <w:t>总</w:t>
      </w:r>
      <w:r>
        <w:rPr>
          <w:lang w:val="en-GB"/>
        </w:rPr>
        <w:t>—</w:t>
      </w:r>
      <w:r>
        <w:rPr>
          <w:rFonts w:hint="eastAsia"/>
          <w:lang w:val="en-GB"/>
        </w:rPr>
        <w:t>稀释后的样品（容量瓶）总体积，mL；</w:t>
      </w:r>
    </w:p>
    <w:p w:rsidR="004B6702" w:rsidRDefault="004B6702" w:rsidP="004B6702">
      <w:pPr>
        <w:pStyle w:val="affff6"/>
        <w:ind w:firstLine="420"/>
      </w:pPr>
      <w:r>
        <w:rPr>
          <w:rFonts w:hint="eastAsia"/>
          <w:lang w:val="en-GB"/>
        </w:rPr>
        <w:t>m</w:t>
      </w:r>
      <w:r>
        <w:rPr>
          <w:rFonts w:hint="eastAsia"/>
          <w:vertAlign w:val="subscript"/>
          <w:lang w:val="en-GB"/>
        </w:rPr>
        <w:t>0</w:t>
      </w:r>
      <w:r>
        <w:rPr>
          <w:lang w:val="en-GB"/>
        </w:rPr>
        <w:t>—</w:t>
      </w:r>
      <w:r>
        <w:rPr>
          <w:rFonts w:hint="eastAsia"/>
          <w:lang w:val="en-GB"/>
        </w:rPr>
        <w:t>样品的质量，</w:t>
      </w:r>
      <m:oMath>
        <m:sSub>
          <m:sSubPr>
            <m:ctrlPr>
              <w:rPr>
                <w:rFonts w:ascii="Cambria Math" w:hAnsi="Cambria Math"/>
                <w:kern w:val="2"/>
                <w:szCs w:val="24"/>
              </w:rPr>
            </m:ctrlPr>
          </m:sSubPr>
          <m:e>
            <m:r>
              <m:rPr>
                <m:sty m:val="b"/>
              </m:rPr>
              <w:rPr>
                <w:rFonts w:ascii="Cambria Math"/>
              </w:rPr>
              <m:t>m</m:t>
            </m:r>
          </m:e>
          <m:sub>
            <m:r>
              <m:rPr>
                <m:sty m:val="b"/>
              </m:rPr>
              <w:rPr>
                <w:rFonts w:ascii="Cambria Math"/>
              </w:rPr>
              <m:t>0</m:t>
            </m:r>
          </m:sub>
        </m:sSub>
        <m:r>
          <m:rPr>
            <m:sty m:val="p"/>
          </m:rPr>
          <w:rPr>
            <w:rFonts w:ascii="Cambria Math"/>
          </w:rPr>
          <m:t>=</m:t>
        </m:r>
        <m:r>
          <m:rPr>
            <m:sty m:val="b"/>
          </m:rPr>
          <w:rPr>
            <w:rFonts w:ascii="Cambria Math"/>
          </w:rPr>
          <m:t>ρ</m:t>
        </m:r>
        <m:r>
          <m:rPr>
            <m:sty m:val="p"/>
          </m:rPr>
          <w:rPr>
            <w:rFonts w:ascii="Cambria Math"/>
          </w:rPr>
          <m:t>×</m:t>
        </m:r>
        <m:sSub>
          <m:sSubPr>
            <m:ctrlPr>
              <w:rPr>
                <w:rFonts w:ascii="Cambria Math" w:hAnsi="Cambria Math"/>
                <w:kern w:val="2"/>
                <w:szCs w:val="24"/>
              </w:rPr>
            </m:ctrlPr>
          </m:sSubPr>
          <m:e>
            <m:r>
              <m:rPr>
                <m:sty m:val="b"/>
              </m:rPr>
              <w:rPr>
                <w:rFonts w:ascii="Cambria Math"/>
              </w:rPr>
              <m:t>V</m:t>
            </m:r>
          </m:e>
          <m:sub>
            <m:r>
              <m:rPr>
                <m:sty m:val="b"/>
              </m:rPr>
              <w:rPr>
                <w:rFonts w:ascii="Cambria Math"/>
              </w:rPr>
              <m:t>0</m:t>
            </m:r>
          </m:sub>
        </m:sSub>
      </m:oMath>
      <w:r>
        <w:rPr>
          <w:rFonts w:hint="eastAsia"/>
        </w:rPr>
        <w:t>，</w:t>
      </w:r>
      <m:oMath>
        <m:r>
          <m:rPr>
            <m:sty m:val="b"/>
          </m:rPr>
          <w:rPr>
            <w:rFonts w:ascii="Cambria Math"/>
          </w:rPr>
          <m:t>ρ</m:t>
        </m:r>
        <m:r>
          <m:rPr>
            <m:sty m:val="p"/>
          </m:rPr>
          <w:rPr>
            <w:rFonts w:ascii="Cambria Math" w:hAnsi="Cambria Math" w:hint="eastAsia"/>
          </w:rPr>
          <m:t>为</m:t>
        </m:r>
      </m:oMath>
      <w:r>
        <w:rPr>
          <w:rFonts w:hint="eastAsia"/>
          <w:lang w:val="en-GB"/>
        </w:rPr>
        <w:t>样品的密度，V</w:t>
      </w:r>
      <w:r>
        <w:rPr>
          <w:rFonts w:hint="eastAsia"/>
          <w:vertAlign w:val="subscript"/>
          <w:lang w:val="en-GB"/>
        </w:rPr>
        <w:t>0</w:t>
      </w:r>
      <w:r>
        <w:rPr>
          <w:rFonts w:hint="eastAsia"/>
          <w:lang w:val="en-GB"/>
        </w:rPr>
        <w:t>为</w:t>
      </w:r>
      <w:r>
        <w:rPr>
          <w:rFonts w:hint="eastAsia"/>
        </w:rPr>
        <w:t>取得样品的体积，mL、或</w:t>
      </w:r>
      <w:r>
        <w:rPr>
          <w:rFonts w:hint="eastAsia"/>
          <w:lang w:val="en-GB"/>
        </w:rPr>
        <w:t>m</w:t>
      </w:r>
      <w:r>
        <w:rPr>
          <w:rFonts w:hint="eastAsia"/>
          <w:vertAlign w:val="subscript"/>
          <w:lang w:val="en-GB"/>
        </w:rPr>
        <w:t>0</w:t>
      </w:r>
      <w:r>
        <w:rPr>
          <w:rFonts w:hint="eastAsia"/>
          <w:lang w:val="en-GB"/>
        </w:rPr>
        <w:t>=m</w:t>
      </w:r>
      <w:r>
        <w:rPr>
          <w:rFonts w:hint="eastAsia"/>
          <w:vertAlign w:val="subscript"/>
          <w:lang w:val="en-GB"/>
        </w:rPr>
        <w:t>2</w:t>
      </w:r>
      <w:r>
        <w:rPr>
          <w:rFonts w:hint="eastAsia"/>
          <w:lang w:val="en-GB"/>
        </w:rPr>
        <w:t>-m</w:t>
      </w:r>
      <w:r>
        <w:rPr>
          <w:rFonts w:hint="eastAsia"/>
          <w:vertAlign w:val="subscript"/>
          <w:lang w:val="en-GB"/>
        </w:rPr>
        <w:t>1</w:t>
      </w:r>
      <w:r>
        <w:rPr>
          <w:rFonts w:hint="eastAsia"/>
          <w:lang w:val="en-GB"/>
        </w:rPr>
        <w:t>。</w:t>
      </w:r>
    </w:p>
    <w:p w:rsidR="004B6702" w:rsidRDefault="004B6702" w:rsidP="00DB7A46">
      <w:pPr>
        <w:pStyle w:val="affc"/>
        <w:spacing w:before="240" w:after="240"/>
      </w:pPr>
      <w:bookmarkStart w:id="105" w:name="_Toc74151549"/>
      <w:bookmarkStart w:id="106" w:name="_Toc47098631"/>
      <w:bookmarkStart w:id="107" w:name="_Toc70077461"/>
      <w:bookmarkStart w:id="108" w:name="_Toc73516908"/>
      <w:r>
        <w:rPr>
          <w:rFonts w:hint="eastAsia"/>
        </w:rPr>
        <w:t>金属粒子的测定</w:t>
      </w:r>
      <w:bookmarkEnd w:id="105"/>
      <w:bookmarkEnd w:id="106"/>
      <w:bookmarkEnd w:id="107"/>
      <w:bookmarkEnd w:id="108"/>
    </w:p>
    <w:p w:rsidR="004B6702" w:rsidRDefault="004B6702" w:rsidP="00DB7A46">
      <w:pPr>
        <w:pStyle w:val="affd"/>
        <w:spacing w:before="120" w:after="120"/>
      </w:pPr>
      <w:bookmarkStart w:id="109" w:name="_Toc47098632"/>
      <w:bookmarkStart w:id="110" w:name="_Toc70077462"/>
      <w:bookmarkStart w:id="111" w:name="_Toc73516909"/>
      <w:r>
        <w:rPr>
          <w:rFonts w:hint="eastAsia"/>
        </w:rPr>
        <w:t>原理</w:t>
      </w:r>
      <w:bookmarkEnd w:id="109"/>
      <w:bookmarkEnd w:id="110"/>
      <w:bookmarkEnd w:id="111"/>
    </w:p>
    <w:p w:rsidR="004B6702" w:rsidRDefault="004B6702" w:rsidP="004B6702">
      <w:pPr>
        <w:pStyle w:val="affff6"/>
        <w:ind w:firstLine="420"/>
        <w:rPr>
          <w:lang w:val="en-GB"/>
        </w:rPr>
      </w:pPr>
      <w:r>
        <w:rPr>
          <w:rFonts w:hint="eastAsia"/>
          <w:lang w:val="en-GB"/>
        </w:rPr>
        <w:t>采用电感耦合等离子体发射光谱法（ICPOES）进行测定。</w:t>
      </w:r>
    </w:p>
    <w:p w:rsidR="004B6702" w:rsidRDefault="004B6702" w:rsidP="00326F9F">
      <w:pPr>
        <w:pStyle w:val="affd"/>
        <w:numPr>
          <w:ilvl w:val="2"/>
          <w:numId w:val="32"/>
        </w:numPr>
        <w:spacing w:before="120" w:after="120"/>
      </w:pPr>
      <w:bookmarkStart w:id="112" w:name="_Toc47098633"/>
      <w:bookmarkStart w:id="113" w:name="_Toc70077463"/>
      <w:bookmarkStart w:id="114" w:name="_Toc73516910"/>
      <w:r>
        <w:rPr>
          <w:rFonts w:hint="eastAsia"/>
        </w:rPr>
        <w:t>仪器与</w:t>
      </w:r>
      <w:bookmarkEnd w:id="112"/>
      <w:r>
        <w:rPr>
          <w:rFonts w:hint="eastAsia"/>
        </w:rPr>
        <w:t>试剂</w:t>
      </w:r>
      <w:bookmarkEnd w:id="113"/>
      <w:bookmarkEnd w:id="114"/>
    </w:p>
    <w:p w:rsidR="004B6702" w:rsidRDefault="004B6702" w:rsidP="004B6702">
      <w:pPr>
        <w:pStyle w:val="affff6"/>
        <w:ind w:firstLine="420"/>
      </w:pPr>
      <w:r>
        <w:rPr>
          <w:rFonts w:hint="eastAsia"/>
        </w:rPr>
        <w:t>仪器：ICPOES。</w:t>
      </w:r>
    </w:p>
    <w:p w:rsidR="004B6702" w:rsidRDefault="004B6702" w:rsidP="004B6702">
      <w:pPr>
        <w:pStyle w:val="affff6"/>
        <w:ind w:firstLine="420"/>
      </w:pPr>
      <w:r>
        <w:rPr>
          <w:rFonts w:hint="eastAsia"/>
        </w:rPr>
        <w:t>试剂： 2%HNO3。</w:t>
      </w:r>
    </w:p>
    <w:p w:rsidR="004B6702" w:rsidRDefault="004B6702" w:rsidP="00DB7A46">
      <w:pPr>
        <w:pStyle w:val="affd"/>
        <w:spacing w:before="120" w:after="120"/>
      </w:pPr>
      <w:bookmarkStart w:id="115" w:name="_Toc47098635"/>
      <w:bookmarkStart w:id="116" w:name="_Toc70077464"/>
      <w:bookmarkStart w:id="117" w:name="_Toc73516911"/>
      <w:r>
        <w:rPr>
          <w:rFonts w:hint="eastAsia"/>
        </w:rPr>
        <w:t>测定</w:t>
      </w:r>
      <w:bookmarkEnd w:id="115"/>
      <w:bookmarkEnd w:id="116"/>
      <w:r>
        <w:rPr>
          <w:rFonts w:hint="eastAsia"/>
        </w:rPr>
        <w:t>条件</w:t>
      </w:r>
      <w:bookmarkEnd w:id="117"/>
    </w:p>
    <w:p w:rsidR="004B6702" w:rsidRDefault="004B6702" w:rsidP="00326F9F">
      <w:pPr>
        <w:pStyle w:val="affd"/>
        <w:numPr>
          <w:ilvl w:val="2"/>
          <w:numId w:val="32"/>
        </w:numPr>
        <w:spacing w:before="120" w:after="120"/>
      </w:pPr>
      <w:bookmarkStart w:id="118" w:name="_Toc73516912"/>
      <w:r>
        <w:rPr>
          <w:rFonts w:hint="eastAsia"/>
        </w:rPr>
        <w:t>测定步骤</w:t>
      </w:r>
      <w:bookmarkEnd w:id="118"/>
    </w:p>
    <w:p w:rsidR="004B6702" w:rsidRDefault="004B6702" w:rsidP="00DB7A46">
      <w:pPr>
        <w:pStyle w:val="affe"/>
        <w:spacing w:before="120" w:after="120"/>
      </w:pPr>
      <w:bookmarkStart w:id="119" w:name="_Toc73516913"/>
      <w:r>
        <w:rPr>
          <w:rFonts w:hint="eastAsia"/>
        </w:rPr>
        <w:t>样品制备</w:t>
      </w:r>
      <w:bookmarkEnd w:id="119"/>
    </w:p>
    <w:p w:rsidR="004B6702" w:rsidRDefault="004B6702" w:rsidP="00326F9F">
      <w:pPr>
        <w:pStyle w:val="af5"/>
        <w:numPr>
          <w:ilvl w:val="0"/>
          <w:numId w:val="38"/>
        </w:numPr>
      </w:pPr>
      <w:bookmarkStart w:id="120" w:name="_Toc47098636"/>
      <w:bookmarkStart w:id="121" w:name="_Toc70077468"/>
      <w:r>
        <w:rPr>
          <w:rFonts w:hint="eastAsia"/>
        </w:rPr>
        <w:t>准确称取约10</w:t>
      </w:r>
      <w:r>
        <w:t> </w:t>
      </w:r>
      <w:r>
        <w:rPr>
          <w:rFonts w:hint="eastAsia"/>
        </w:rPr>
        <w:t>g样品，用2%UP级HNO</w:t>
      </w:r>
      <w:r>
        <w:rPr>
          <w:rFonts w:hint="eastAsia"/>
          <w:vertAlign w:val="subscript"/>
        </w:rPr>
        <w:t>3</w:t>
      </w:r>
      <w:r>
        <w:rPr>
          <w:rFonts w:hint="eastAsia"/>
        </w:rPr>
        <w:t>溶解，然后转入100</w:t>
      </w:r>
      <w:r>
        <w:t> </w:t>
      </w:r>
      <w:r>
        <w:rPr>
          <w:rFonts w:hint="eastAsia"/>
        </w:rPr>
        <w:t>mL容量瓶中，用2</w:t>
      </w:r>
      <w:r>
        <w:t> </w:t>
      </w:r>
      <w:r>
        <w:rPr>
          <w:rFonts w:hint="eastAsia"/>
        </w:rPr>
        <w:t>%UP级HNO</w:t>
      </w:r>
      <w:r>
        <w:rPr>
          <w:rFonts w:hint="eastAsia"/>
          <w:vertAlign w:val="subscript"/>
        </w:rPr>
        <w:t>3</w:t>
      </w:r>
      <w:r>
        <w:rPr>
          <w:rFonts w:hint="eastAsia"/>
        </w:rPr>
        <w:t>清洗烧杯3次，每次洗液均转入容量瓶中，用2</w:t>
      </w:r>
      <w:r>
        <w:t> </w:t>
      </w:r>
      <w:r>
        <w:rPr>
          <w:rFonts w:hint="eastAsia"/>
        </w:rPr>
        <w:t>%UP级HNO</w:t>
      </w:r>
      <w:r>
        <w:rPr>
          <w:rFonts w:hint="eastAsia"/>
          <w:vertAlign w:val="subscript"/>
        </w:rPr>
        <w:t>3</w:t>
      </w:r>
      <w:r>
        <w:rPr>
          <w:rFonts w:hint="eastAsia"/>
        </w:rPr>
        <w:t>定容，摇匀，待用；</w:t>
      </w:r>
    </w:p>
    <w:p w:rsidR="004B6702" w:rsidRDefault="004B6702" w:rsidP="00326F9F">
      <w:pPr>
        <w:pStyle w:val="af5"/>
        <w:numPr>
          <w:ilvl w:val="0"/>
          <w:numId w:val="33"/>
        </w:numPr>
      </w:pPr>
      <w:r>
        <w:rPr>
          <w:rFonts w:hint="eastAsia"/>
        </w:rPr>
        <w:t>用移液枪分别移取100</w:t>
      </w:r>
      <w:r>
        <w:t> </w:t>
      </w:r>
      <w:r>
        <w:rPr>
          <w:rFonts w:hint="eastAsia"/>
        </w:rPr>
        <w:t>ppm标液25</w:t>
      </w:r>
      <w:r>
        <w:t> </w:t>
      </w:r>
      <w:r>
        <w:rPr>
          <w:rFonts w:hint="eastAsia"/>
        </w:rPr>
        <w:t>uL、50</w:t>
      </w:r>
      <w:r>
        <w:t> </w:t>
      </w:r>
      <w:r>
        <w:rPr>
          <w:rFonts w:hint="eastAsia"/>
        </w:rPr>
        <w:t>uL、75</w:t>
      </w:r>
      <w:r>
        <w:t> </w:t>
      </w:r>
      <w:r>
        <w:rPr>
          <w:rFonts w:hint="eastAsia"/>
        </w:rPr>
        <w:t>uL、100</w:t>
      </w:r>
      <w:r>
        <w:t> </w:t>
      </w:r>
      <w:r>
        <w:rPr>
          <w:rFonts w:hint="eastAsia"/>
        </w:rPr>
        <w:t>uL于50</w:t>
      </w:r>
      <w:r>
        <w:t> </w:t>
      </w:r>
      <w:r>
        <w:rPr>
          <w:rFonts w:hint="eastAsia"/>
        </w:rPr>
        <w:t>mLPE瓶中称量，样品溶液定容后称量，配成浓度0.05</w:t>
      </w:r>
      <w:r>
        <w:t> </w:t>
      </w:r>
      <w:r>
        <w:rPr>
          <w:rFonts w:hint="eastAsia"/>
        </w:rPr>
        <w:t>ppm，0.10</w:t>
      </w:r>
      <w:r>
        <w:t> </w:t>
      </w:r>
      <w:r>
        <w:rPr>
          <w:rFonts w:hint="eastAsia"/>
        </w:rPr>
        <w:t>ppm，0.15</w:t>
      </w:r>
      <w:r>
        <w:t> </w:t>
      </w:r>
      <w:r>
        <w:rPr>
          <w:rFonts w:hint="eastAsia"/>
        </w:rPr>
        <w:t>ppm，0.20</w:t>
      </w:r>
      <w:r>
        <w:t> </w:t>
      </w:r>
      <w:r>
        <w:rPr>
          <w:rFonts w:hint="eastAsia"/>
        </w:rPr>
        <w:t>ppm；</w:t>
      </w:r>
    </w:p>
    <w:p w:rsidR="004B6702" w:rsidRDefault="004B6702" w:rsidP="00326F9F">
      <w:pPr>
        <w:pStyle w:val="af5"/>
        <w:numPr>
          <w:ilvl w:val="0"/>
          <w:numId w:val="33"/>
        </w:numPr>
      </w:pPr>
      <w:r>
        <w:rPr>
          <w:rFonts w:hint="eastAsia"/>
        </w:rPr>
        <w:t>用移液枪分别移取100</w:t>
      </w:r>
      <w:r>
        <w:t> </w:t>
      </w:r>
      <w:r>
        <w:rPr>
          <w:rFonts w:hint="eastAsia"/>
        </w:rPr>
        <w:t>ppm标液0</w:t>
      </w:r>
      <w:r>
        <w:t> </w:t>
      </w:r>
      <w:r>
        <w:rPr>
          <w:rFonts w:hint="eastAsia"/>
        </w:rPr>
        <w:t>uL、 25</w:t>
      </w:r>
      <w:r>
        <w:t> </w:t>
      </w:r>
      <w:r>
        <w:rPr>
          <w:rFonts w:hint="eastAsia"/>
        </w:rPr>
        <w:t>uL、50</w:t>
      </w:r>
      <w:r>
        <w:t> </w:t>
      </w:r>
      <w:r>
        <w:rPr>
          <w:rFonts w:hint="eastAsia"/>
        </w:rPr>
        <w:t>uL、250</w:t>
      </w:r>
      <w:r>
        <w:t> </w:t>
      </w:r>
      <w:r>
        <w:rPr>
          <w:rFonts w:hint="eastAsia"/>
        </w:rPr>
        <w:t>uL、0.5</w:t>
      </w:r>
      <w:r>
        <w:t> </w:t>
      </w:r>
      <w:r>
        <w:rPr>
          <w:rFonts w:hint="eastAsia"/>
        </w:rPr>
        <w:t>mL、2.5</w:t>
      </w:r>
      <w:r>
        <w:t> </w:t>
      </w:r>
      <w:r>
        <w:rPr>
          <w:rFonts w:hint="eastAsia"/>
        </w:rPr>
        <w:t>mL于50</w:t>
      </w:r>
      <w:r>
        <w:t> </w:t>
      </w:r>
      <w:r>
        <w:rPr>
          <w:rFonts w:hint="eastAsia"/>
        </w:rPr>
        <w:t>mLPE瓶中称量，用2</w:t>
      </w:r>
      <w:r>
        <w:t> </w:t>
      </w:r>
      <w:r>
        <w:rPr>
          <w:rFonts w:hint="eastAsia"/>
        </w:rPr>
        <w:t>%UP级HNO</w:t>
      </w:r>
      <w:r>
        <w:rPr>
          <w:rFonts w:hint="eastAsia"/>
          <w:vertAlign w:val="subscript"/>
        </w:rPr>
        <w:t>3</w:t>
      </w:r>
      <w:r>
        <w:rPr>
          <w:rFonts w:hint="eastAsia"/>
        </w:rPr>
        <w:t>定容称量，配成浓度0</w:t>
      </w:r>
      <w:r>
        <w:t> </w:t>
      </w:r>
      <w:r>
        <w:rPr>
          <w:rFonts w:hint="eastAsia"/>
        </w:rPr>
        <w:t>ppm，0.05</w:t>
      </w:r>
      <w:r>
        <w:t> </w:t>
      </w:r>
      <w:r>
        <w:rPr>
          <w:rFonts w:hint="eastAsia"/>
        </w:rPr>
        <w:t>ppm，0.10</w:t>
      </w:r>
      <w:r>
        <w:t> </w:t>
      </w:r>
      <w:r>
        <w:rPr>
          <w:rFonts w:hint="eastAsia"/>
        </w:rPr>
        <w:t>ppm，0.50</w:t>
      </w:r>
      <w:r>
        <w:t> </w:t>
      </w:r>
      <w:r>
        <w:rPr>
          <w:rFonts w:hint="eastAsia"/>
        </w:rPr>
        <w:t>ppm，1.0</w:t>
      </w:r>
      <w:r>
        <w:t> </w:t>
      </w:r>
      <w:r>
        <w:rPr>
          <w:rFonts w:hint="eastAsia"/>
        </w:rPr>
        <w:t>ppm，5.0</w:t>
      </w:r>
      <w:r>
        <w:t> </w:t>
      </w:r>
      <w:r>
        <w:rPr>
          <w:rFonts w:hint="eastAsia"/>
        </w:rPr>
        <w:t>ppm。</w:t>
      </w:r>
    </w:p>
    <w:p w:rsidR="004B6702" w:rsidRDefault="004B6702" w:rsidP="00DB7A46">
      <w:pPr>
        <w:pStyle w:val="affe"/>
        <w:spacing w:before="120" w:after="120"/>
      </w:pPr>
      <w:bookmarkStart w:id="122" w:name="_Toc73516914"/>
      <w:r>
        <w:rPr>
          <w:rFonts w:hint="eastAsia"/>
        </w:rPr>
        <w:t>分析步骤</w:t>
      </w:r>
      <w:bookmarkEnd w:id="122"/>
    </w:p>
    <w:p w:rsidR="004B6702" w:rsidRDefault="004B6702" w:rsidP="00326F9F">
      <w:pPr>
        <w:pStyle w:val="af5"/>
        <w:numPr>
          <w:ilvl w:val="0"/>
          <w:numId w:val="39"/>
        </w:numPr>
      </w:pPr>
      <w:r>
        <w:rPr>
          <w:rFonts w:hint="eastAsia"/>
        </w:rPr>
        <w:t>点击iTEVA软件中的分析模块，单击</w:t>
      </w:r>
      <w:r>
        <w:t>“</w:t>
      </w:r>
      <w:r>
        <w:rPr>
          <w:rFonts w:hint="eastAsia"/>
        </w:rPr>
        <w:t>方法</w:t>
      </w:r>
      <w:r>
        <w:t>—</w:t>
      </w:r>
      <w:r>
        <w:rPr>
          <w:rFonts w:hint="eastAsia"/>
        </w:rPr>
        <w:t>新建</w:t>
      </w:r>
      <w:r>
        <w:t>”</w:t>
      </w:r>
      <w:r>
        <w:rPr>
          <w:rFonts w:hint="eastAsia"/>
        </w:rPr>
        <w:t>，设置参数；</w:t>
      </w:r>
    </w:p>
    <w:p w:rsidR="004B6702" w:rsidRDefault="004B6702" w:rsidP="00326F9F">
      <w:pPr>
        <w:pStyle w:val="af5"/>
        <w:numPr>
          <w:ilvl w:val="0"/>
          <w:numId w:val="33"/>
        </w:numPr>
        <w:rPr>
          <w:szCs w:val="28"/>
        </w:rPr>
      </w:pPr>
      <w:r>
        <w:rPr>
          <w:rFonts w:hint="eastAsia"/>
          <w:szCs w:val="28"/>
        </w:rPr>
        <w:t>校正标准，在弹出的对话框中从低浓度到高浓度开始检测，直到所有标准点检测完毕，点击</w:t>
      </w:r>
      <w:r>
        <w:rPr>
          <w:szCs w:val="28"/>
        </w:rPr>
        <w:t>“</w:t>
      </w:r>
      <w:r>
        <w:rPr>
          <w:rFonts w:hint="eastAsia"/>
          <w:szCs w:val="28"/>
        </w:rPr>
        <w:t>完成</w:t>
      </w:r>
      <w:r>
        <w:rPr>
          <w:szCs w:val="28"/>
        </w:rPr>
        <w:t>”</w:t>
      </w:r>
      <w:r>
        <w:rPr>
          <w:rFonts w:hint="eastAsia"/>
          <w:szCs w:val="28"/>
        </w:rPr>
        <w:t>；</w:t>
      </w:r>
    </w:p>
    <w:p w:rsidR="004B6702" w:rsidRDefault="004B6702" w:rsidP="00326F9F">
      <w:pPr>
        <w:pStyle w:val="af5"/>
        <w:numPr>
          <w:ilvl w:val="0"/>
          <w:numId w:val="33"/>
        </w:numPr>
        <w:rPr>
          <w:szCs w:val="28"/>
        </w:rPr>
      </w:pPr>
      <w:r>
        <w:rPr>
          <w:rFonts w:hint="eastAsia"/>
          <w:szCs w:val="28"/>
        </w:rPr>
        <w:t>外标法反测两个标准点，检查工作曲线准确性，检测完标准后要反测两个标准，再检测2</w:t>
      </w:r>
      <w:r>
        <w:rPr>
          <w:szCs w:val="28"/>
        </w:rPr>
        <w:t> </w:t>
      </w:r>
      <w:r>
        <w:rPr>
          <w:rFonts w:hint="eastAsia"/>
          <w:szCs w:val="28"/>
        </w:rPr>
        <w:t>%HNO</w:t>
      </w:r>
      <w:r>
        <w:rPr>
          <w:rFonts w:hint="eastAsia"/>
          <w:szCs w:val="28"/>
          <w:vertAlign w:val="subscript"/>
        </w:rPr>
        <w:t>3</w:t>
      </w:r>
      <w:r>
        <w:rPr>
          <w:rFonts w:hint="eastAsia"/>
          <w:szCs w:val="28"/>
        </w:rPr>
        <w:t>，未检出，开始检测样品；仪器条件改变或连续检测10个样品要反测两个标准；</w:t>
      </w:r>
    </w:p>
    <w:p w:rsidR="004B6702" w:rsidRDefault="004B6702" w:rsidP="00326F9F">
      <w:pPr>
        <w:pStyle w:val="af5"/>
        <w:numPr>
          <w:ilvl w:val="0"/>
          <w:numId w:val="33"/>
        </w:numPr>
        <w:rPr>
          <w:szCs w:val="28"/>
        </w:rPr>
      </w:pPr>
      <w:r>
        <w:rPr>
          <w:rFonts w:hint="eastAsia"/>
          <w:szCs w:val="28"/>
        </w:rPr>
        <w:t>检测样品。</w:t>
      </w:r>
    </w:p>
    <w:p w:rsidR="004B6702" w:rsidRDefault="004B6702" w:rsidP="00DB7A46">
      <w:pPr>
        <w:pStyle w:val="affd"/>
        <w:spacing w:before="120" w:after="120"/>
      </w:pPr>
      <w:r>
        <w:rPr>
          <w:rFonts w:hint="eastAsia"/>
        </w:rPr>
        <w:t>结果处理</w:t>
      </w:r>
      <w:bookmarkEnd w:id="120"/>
      <w:bookmarkEnd w:id="121"/>
    </w:p>
    <w:p w:rsidR="004B6702" w:rsidRDefault="004B6702" w:rsidP="004B6702">
      <w:pPr>
        <w:spacing w:line="240" w:lineRule="auto"/>
        <w:ind w:firstLine="420"/>
        <w:jc w:val="right"/>
        <w:textAlignment w:val="center"/>
        <w:rPr>
          <w:rFonts w:ascii="宋体" w:hAnsi="宋体"/>
        </w:rPr>
      </w:pPr>
      <m:oMath>
        <m:r>
          <m:rPr>
            <m:sty m:val="p"/>
          </m:rPr>
          <w:rPr>
            <w:rFonts w:ascii="Cambria Math" w:hAnsi="Cambria Math"/>
          </w:rPr>
          <m:t>x=</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Xi</m:t>
                </m:r>
                <m:r>
                  <m:rPr>
                    <m:sty m:val="p"/>
                  </m:rPr>
                  <w:rPr>
                    <w:rFonts w:ascii="Cambria Math" w:hAnsi="Cambria Math" w:cs="Cambria Math"/>
                  </w:rPr>
                  <m:t>*</m:t>
                </m:r>
                <m:r>
                  <m:rPr>
                    <m:sty m:val="p"/>
                  </m:rPr>
                  <w:rPr>
                    <w:rFonts w:ascii="Cambria Math" w:hAnsi="Cambria Math"/>
                  </w:rPr>
                  <m:t>m</m:t>
                </m:r>
              </m:e>
              <m:sub>
                <m:r>
                  <m:rPr>
                    <m:sty m:val="p"/>
                  </m:rPr>
                  <w:rPr>
                    <w:rFonts w:ascii="Cambria Math" w:hAnsi="Cambria Math" w:hint="eastAsia"/>
                  </w:rPr>
                  <m:t>容</m:t>
                </m:r>
              </m:sub>
            </m:sSub>
          </m:num>
          <m:den>
            <m:r>
              <m:rPr>
                <m:sty m:val="p"/>
              </m:rPr>
              <w:rPr>
                <w:rFonts w:ascii="Cambria Math" w:hAnsi="Cambria Math"/>
              </w:rPr>
              <m:t>m</m:t>
            </m:r>
          </m:den>
        </m:f>
      </m:oMath>
      <w:r>
        <w:rPr>
          <w:rFonts w:ascii="宋体" w:hAnsi="宋体" w:hint="eastAsia"/>
        </w:rPr>
        <w:t>………………………………………（4）</w:t>
      </w:r>
    </w:p>
    <w:p w:rsidR="004B6702" w:rsidRDefault="004B6702" w:rsidP="004B6702">
      <w:pPr>
        <w:pStyle w:val="affff6"/>
        <w:ind w:firstLine="420"/>
      </w:pPr>
    </w:p>
    <w:p w:rsidR="004B6702" w:rsidRDefault="004B6702" w:rsidP="004B6702">
      <w:pPr>
        <w:pStyle w:val="affff6"/>
        <w:ind w:firstLine="420"/>
      </w:pPr>
      <w:r>
        <w:rPr>
          <w:rFonts w:hint="eastAsia"/>
        </w:rPr>
        <w:t>式中：</w:t>
      </w:r>
    </w:p>
    <w:p w:rsidR="004B6702" w:rsidRDefault="004B6702" w:rsidP="004B6702">
      <w:pPr>
        <w:pStyle w:val="affff6"/>
        <w:ind w:firstLine="420"/>
      </w:pPr>
      <w:r>
        <w:rPr>
          <w:rFonts w:hint="eastAsia"/>
          <w:szCs w:val="28"/>
        </w:rPr>
        <w:t>X</w:t>
      </w:r>
      <w:r>
        <w:t>—</w:t>
      </w:r>
      <w:r>
        <w:rPr>
          <w:rFonts w:hint="eastAsia"/>
        </w:rPr>
        <w:t>样品中金属元素的含量，ppm；</w:t>
      </w:r>
    </w:p>
    <w:p w:rsidR="004B6702" w:rsidRDefault="004B6702" w:rsidP="004B6702">
      <w:pPr>
        <w:pStyle w:val="affff6"/>
        <w:ind w:firstLine="420"/>
      </w:pPr>
      <w:r>
        <w:rPr>
          <w:rFonts w:hint="eastAsia"/>
          <w:szCs w:val="28"/>
        </w:rPr>
        <w:t>Xi</w:t>
      </w:r>
      <w:r>
        <w:t>—</w:t>
      </w:r>
      <w:r>
        <w:rPr>
          <w:rFonts w:hint="eastAsia"/>
        </w:rPr>
        <w:t>样品溶液中第i种元素的检测结果，ppm；</w:t>
      </w:r>
    </w:p>
    <w:p w:rsidR="004B6702" w:rsidRDefault="004B6702" w:rsidP="004B6702">
      <w:pPr>
        <w:pStyle w:val="affff6"/>
        <w:ind w:firstLine="420"/>
      </w:pPr>
      <w:r>
        <w:rPr>
          <w:rFonts w:hint="eastAsia"/>
          <w:szCs w:val="28"/>
        </w:rPr>
        <w:t>m</w:t>
      </w:r>
      <w:r>
        <w:rPr>
          <w:rFonts w:hint="eastAsia"/>
          <w:szCs w:val="28"/>
          <w:vertAlign w:val="subscript"/>
        </w:rPr>
        <w:t>容</w:t>
      </w:r>
      <w:r>
        <w:t>—</w:t>
      </w:r>
      <w:r>
        <w:rPr>
          <w:rFonts w:hint="eastAsia"/>
        </w:rPr>
        <w:t>稀释后的样品溶液质量，g；</w:t>
      </w:r>
    </w:p>
    <w:p w:rsidR="004B6702" w:rsidRDefault="004B6702" w:rsidP="004B6702">
      <w:pPr>
        <w:pStyle w:val="affff6"/>
        <w:ind w:firstLine="420"/>
      </w:pPr>
      <w:r>
        <w:rPr>
          <w:rFonts w:hint="eastAsia"/>
        </w:rPr>
        <w:t>m</w:t>
      </w:r>
      <w:r>
        <w:t>—</w:t>
      </w:r>
      <w:r>
        <w:rPr>
          <w:rFonts w:hint="eastAsia"/>
        </w:rPr>
        <w:t>样品取样量，g。</w:t>
      </w:r>
    </w:p>
    <w:p w:rsidR="004B6702" w:rsidRDefault="004B6702" w:rsidP="00DB7A46">
      <w:pPr>
        <w:pStyle w:val="affc"/>
        <w:spacing w:before="240" w:after="240"/>
      </w:pPr>
      <w:bookmarkStart w:id="123" w:name="_Toc74151550"/>
      <w:bookmarkStart w:id="124" w:name="_Toc73516915"/>
      <w:r>
        <w:rPr>
          <w:rFonts w:hint="eastAsia"/>
        </w:rPr>
        <w:lastRenderedPageBreak/>
        <w:t>透过率的测定</w:t>
      </w:r>
      <w:bookmarkEnd w:id="123"/>
      <w:bookmarkEnd w:id="124"/>
    </w:p>
    <w:p w:rsidR="004B6702" w:rsidRDefault="004B6702" w:rsidP="00DB7A46">
      <w:pPr>
        <w:pStyle w:val="affd"/>
        <w:spacing w:before="120" w:after="120"/>
      </w:pPr>
      <w:bookmarkStart w:id="125" w:name="_Toc73516916"/>
      <w:r>
        <w:rPr>
          <w:rFonts w:hint="eastAsia"/>
        </w:rPr>
        <w:t>原理</w:t>
      </w:r>
      <w:bookmarkEnd w:id="125"/>
    </w:p>
    <w:p w:rsidR="004B6702" w:rsidRDefault="004B6702" w:rsidP="004B6702">
      <w:pPr>
        <w:pStyle w:val="affff6"/>
        <w:ind w:firstLine="420"/>
      </w:pPr>
      <w:r>
        <w:rPr>
          <w:rFonts w:hint="eastAsia"/>
        </w:rPr>
        <w:t>采用可见光远的入射光强和透过被测物质后的光强，透过光强与入射光强的比值即为透过率。</w:t>
      </w:r>
    </w:p>
    <w:p w:rsidR="004B6702" w:rsidRDefault="004B6702" w:rsidP="00DB7A46">
      <w:pPr>
        <w:pStyle w:val="affd"/>
        <w:spacing w:before="120" w:after="120"/>
      </w:pPr>
      <w:bookmarkStart w:id="126" w:name="_Toc73516917"/>
      <w:r>
        <w:rPr>
          <w:rFonts w:hint="eastAsia"/>
        </w:rPr>
        <w:t>仪器</w:t>
      </w:r>
      <w:bookmarkEnd w:id="126"/>
    </w:p>
    <w:p w:rsidR="004B6702" w:rsidRDefault="004B6702" w:rsidP="004B6702">
      <w:pPr>
        <w:pStyle w:val="affff6"/>
        <w:ind w:firstLine="420"/>
      </w:pPr>
      <w:r>
        <w:rPr>
          <w:rFonts w:hint="eastAsia"/>
        </w:rPr>
        <w:t>仪器：分光光度计。</w:t>
      </w:r>
    </w:p>
    <w:p w:rsidR="004B6702" w:rsidRDefault="004B6702" w:rsidP="00DB7A46">
      <w:pPr>
        <w:pStyle w:val="affd"/>
        <w:spacing w:before="120" w:after="120"/>
      </w:pPr>
      <w:bookmarkStart w:id="127" w:name="_Toc73516918"/>
      <w:r>
        <w:rPr>
          <w:rFonts w:hint="eastAsia"/>
        </w:rPr>
        <w:t>测定条件</w:t>
      </w:r>
      <w:bookmarkEnd w:id="127"/>
    </w:p>
    <w:p w:rsidR="004B6702" w:rsidRDefault="004B6702" w:rsidP="004B6702">
      <w:pPr>
        <w:pStyle w:val="affff6"/>
        <w:ind w:firstLine="420"/>
      </w:pPr>
      <w:r>
        <w:rPr>
          <w:rFonts w:hint="eastAsia"/>
        </w:rPr>
        <w:t>波长660</w:t>
      </w:r>
      <w:r>
        <w:t> </w:t>
      </w:r>
      <w:r>
        <w:rPr>
          <w:rFonts w:hint="eastAsia"/>
        </w:rPr>
        <w:t>nm。</w:t>
      </w:r>
    </w:p>
    <w:p w:rsidR="004B6702" w:rsidRDefault="004B6702" w:rsidP="00DB7A46">
      <w:pPr>
        <w:pStyle w:val="affd"/>
        <w:spacing w:before="120" w:after="120"/>
      </w:pPr>
      <w:bookmarkStart w:id="128" w:name="_Toc73516919"/>
      <w:r>
        <w:rPr>
          <w:rFonts w:hint="eastAsia"/>
        </w:rPr>
        <w:t>测定步骤</w:t>
      </w:r>
      <w:bookmarkEnd w:id="128"/>
    </w:p>
    <w:p w:rsidR="004B6702" w:rsidRDefault="004B6702" w:rsidP="00326F9F">
      <w:pPr>
        <w:pStyle w:val="af5"/>
        <w:numPr>
          <w:ilvl w:val="0"/>
          <w:numId w:val="40"/>
        </w:numPr>
      </w:pPr>
      <w:r>
        <w:rPr>
          <w:rFonts w:hint="eastAsia"/>
        </w:rPr>
        <w:t>把干燥干净的100</w:t>
      </w:r>
      <w:r>
        <w:t> </w:t>
      </w:r>
      <w:r>
        <w:rPr>
          <w:rFonts w:hint="eastAsia"/>
        </w:rPr>
        <w:t>ml玻璃烧杯放在天平上归零；</w:t>
      </w:r>
    </w:p>
    <w:p w:rsidR="004B6702" w:rsidRDefault="004B6702" w:rsidP="00326F9F">
      <w:pPr>
        <w:pStyle w:val="af5"/>
        <w:numPr>
          <w:ilvl w:val="0"/>
          <w:numId w:val="33"/>
        </w:numPr>
        <w:rPr>
          <w:lang w:val="zh-CN"/>
        </w:rPr>
      </w:pPr>
      <w:r>
        <w:rPr>
          <w:rFonts w:hint="eastAsia"/>
          <w:lang w:val="zh-CN"/>
        </w:rPr>
        <w:t>向烧杯中加入样品30</w:t>
      </w:r>
      <w:r>
        <w:rPr>
          <w:lang w:val="zh-CN"/>
        </w:rPr>
        <w:t> </w:t>
      </w:r>
      <w:r>
        <w:rPr>
          <w:rFonts w:hint="eastAsia"/>
          <w:lang w:val="zh-CN"/>
        </w:rPr>
        <w:t>g，再加入高纯水使总重到40</w:t>
      </w:r>
      <w:r>
        <w:rPr>
          <w:lang w:val="zh-CN"/>
        </w:rPr>
        <w:t> </w:t>
      </w:r>
      <w:r>
        <w:rPr>
          <w:rFonts w:hint="eastAsia"/>
          <w:lang w:val="zh-CN"/>
        </w:rPr>
        <w:t>g（75</w:t>
      </w:r>
      <w:r>
        <w:rPr>
          <w:lang w:val="zh-CN"/>
        </w:rPr>
        <w:t> </w:t>
      </w:r>
      <w:r>
        <w:rPr>
          <w:rFonts w:hint="eastAsia"/>
          <w:lang w:val="zh-CN"/>
        </w:rPr>
        <w:t>%水溶液），用玻璃棒把溶液摇匀；</w:t>
      </w:r>
    </w:p>
    <w:p w:rsidR="004B6702" w:rsidRDefault="004B6702" w:rsidP="00326F9F">
      <w:pPr>
        <w:pStyle w:val="af5"/>
        <w:numPr>
          <w:ilvl w:val="0"/>
          <w:numId w:val="33"/>
        </w:numPr>
        <w:rPr>
          <w:lang w:val="zh-CN"/>
        </w:rPr>
      </w:pPr>
      <w:r>
        <w:rPr>
          <w:rFonts w:hint="eastAsia"/>
          <w:lang w:val="zh-CN"/>
        </w:rPr>
        <w:t>把分光光度计波长调到660</w:t>
      </w:r>
      <w:r>
        <w:rPr>
          <w:lang w:val="zh-CN"/>
        </w:rPr>
        <w:t> </w:t>
      </w:r>
      <w:r>
        <w:rPr>
          <w:rFonts w:hint="eastAsia"/>
          <w:lang w:val="zh-CN"/>
        </w:rPr>
        <w:t xml:space="preserve">nm，档位调至 </w:t>
      </w:r>
      <w:r>
        <w:rPr>
          <w:lang w:val="zh-CN"/>
        </w:rPr>
        <w:t>“</w:t>
      </w:r>
      <w:r>
        <w:rPr>
          <w:rFonts w:hint="eastAsia"/>
          <w:lang w:val="zh-CN"/>
        </w:rPr>
        <w:t>透射比</w:t>
      </w:r>
      <w:r>
        <w:rPr>
          <w:lang w:val="zh-CN"/>
        </w:rPr>
        <w:t>”</w:t>
      </w:r>
      <w:r>
        <w:rPr>
          <w:rFonts w:hint="eastAsia"/>
          <w:lang w:val="zh-CN"/>
        </w:rPr>
        <w:t>；</w:t>
      </w:r>
    </w:p>
    <w:p w:rsidR="004B6702" w:rsidRDefault="004B6702" w:rsidP="00326F9F">
      <w:pPr>
        <w:pStyle w:val="af5"/>
        <w:numPr>
          <w:ilvl w:val="0"/>
          <w:numId w:val="33"/>
        </w:numPr>
        <w:rPr>
          <w:lang w:val="zh-CN"/>
        </w:rPr>
      </w:pPr>
      <w:r>
        <w:rPr>
          <w:rFonts w:hint="eastAsia"/>
          <w:lang w:val="zh-CN"/>
        </w:rPr>
        <w:t>把比色皿用高纯水清洗干净，放入高纯水，沾干比色皿表面；</w:t>
      </w:r>
    </w:p>
    <w:p w:rsidR="004B6702" w:rsidRDefault="004B6702" w:rsidP="00326F9F">
      <w:pPr>
        <w:pStyle w:val="af5"/>
        <w:numPr>
          <w:ilvl w:val="0"/>
          <w:numId w:val="33"/>
        </w:numPr>
        <w:rPr>
          <w:lang w:val="zh-CN"/>
        </w:rPr>
      </w:pPr>
      <w:r>
        <w:rPr>
          <w:rFonts w:hint="eastAsia"/>
          <w:lang w:val="zh-CN"/>
        </w:rPr>
        <w:t>放入检测槽内，盖上盖子，调</w:t>
      </w:r>
      <w:r>
        <w:rPr>
          <w:lang w:val="zh-CN"/>
        </w:rPr>
        <w:t>“</w:t>
      </w:r>
      <w:r>
        <w:rPr>
          <w:rFonts w:hint="eastAsia"/>
          <w:lang w:val="zh-CN"/>
        </w:rPr>
        <w:t>100</w:t>
      </w:r>
      <w:r>
        <w:rPr>
          <w:lang w:val="zh-CN"/>
        </w:rPr>
        <w:t> </w:t>
      </w:r>
      <w:r>
        <w:rPr>
          <w:rFonts w:hint="eastAsia"/>
          <w:lang w:val="zh-CN"/>
        </w:rPr>
        <w:t>%</w:t>
      </w:r>
      <w:r>
        <w:rPr>
          <w:lang w:val="zh-CN"/>
        </w:rPr>
        <w:t>”</w:t>
      </w:r>
      <w:r>
        <w:rPr>
          <w:rFonts w:hint="eastAsia"/>
          <w:lang w:val="zh-CN"/>
        </w:rPr>
        <w:t>，仪器显示为100.0；</w:t>
      </w:r>
    </w:p>
    <w:p w:rsidR="004B6702" w:rsidRDefault="004B6702" w:rsidP="00326F9F">
      <w:pPr>
        <w:pStyle w:val="af5"/>
        <w:numPr>
          <w:ilvl w:val="0"/>
          <w:numId w:val="33"/>
        </w:numPr>
        <w:rPr>
          <w:lang w:val="zh-CN"/>
        </w:rPr>
      </w:pPr>
      <w:r>
        <w:rPr>
          <w:rFonts w:hint="eastAsia"/>
          <w:lang w:val="zh-CN"/>
        </w:rPr>
        <w:t>取出比色皿，高纯水换成样品溶液，沾干，放入检测槽内。读数即为样品溶液的透过率。</w:t>
      </w:r>
    </w:p>
    <w:p w:rsidR="004B6702" w:rsidRDefault="004B6702" w:rsidP="00DB7A46">
      <w:pPr>
        <w:pStyle w:val="affc"/>
        <w:spacing w:before="240" w:after="240"/>
      </w:pPr>
      <w:bookmarkStart w:id="129" w:name="_Toc74151551"/>
      <w:bookmarkStart w:id="130" w:name="_Toc73516920"/>
      <w:r>
        <w:rPr>
          <w:rFonts w:hint="eastAsia"/>
        </w:rPr>
        <w:t>色度的测定</w:t>
      </w:r>
      <w:bookmarkEnd w:id="129"/>
      <w:bookmarkEnd w:id="130"/>
    </w:p>
    <w:p w:rsidR="004B6702" w:rsidRDefault="004B6702" w:rsidP="00DB7A46">
      <w:pPr>
        <w:pStyle w:val="affd"/>
        <w:spacing w:before="120" w:after="120"/>
      </w:pPr>
      <w:bookmarkStart w:id="131" w:name="_Toc73516921"/>
      <w:r>
        <w:rPr>
          <w:rFonts w:hint="eastAsia"/>
        </w:rPr>
        <w:t>原理</w:t>
      </w:r>
      <w:bookmarkEnd w:id="131"/>
    </w:p>
    <w:p w:rsidR="004B6702" w:rsidRDefault="004B6702" w:rsidP="004B6702">
      <w:pPr>
        <w:pStyle w:val="affff6"/>
        <w:ind w:firstLine="420"/>
      </w:pPr>
      <w:r>
        <w:rPr>
          <w:rFonts w:hint="eastAsia"/>
        </w:rPr>
        <w:t>用铂-钴溶液配制成标准系列，测定其吸光度，得出标准色度-吸光度曲线方程，通过检测样品的吸光度，计算出其色度。</w:t>
      </w:r>
    </w:p>
    <w:p w:rsidR="004B6702" w:rsidRDefault="004B6702" w:rsidP="00DB7A46">
      <w:pPr>
        <w:pStyle w:val="affd"/>
        <w:spacing w:before="120" w:after="120"/>
      </w:pPr>
      <w:bookmarkStart w:id="132" w:name="_Toc73516922"/>
      <w:r>
        <w:rPr>
          <w:rFonts w:hint="eastAsia"/>
        </w:rPr>
        <w:t>仪器</w:t>
      </w:r>
      <w:bookmarkEnd w:id="132"/>
    </w:p>
    <w:p w:rsidR="004B6702" w:rsidRDefault="004B6702" w:rsidP="004B6702">
      <w:pPr>
        <w:pStyle w:val="affff6"/>
        <w:ind w:firstLine="420"/>
      </w:pPr>
      <w:r>
        <w:rPr>
          <w:rFonts w:hint="eastAsia"/>
        </w:rPr>
        <w:t>仪器：分光光度计；</w:t>
      </w:r>
    </w:p>
    <w:p w:rsidR="004B6702" w:rsidRDefault="004B6702" w:rsidP="004B6702">
      <w:pPr>
        <w:pStyle w:val="affff6"/>
        <w:ind w:firstLine="420"/>
        <w:rPr>
          <w:lang w:val="en-GB"/>
        </w:rPr>
      </w:pPr>
      <w:r>
        <w:rPr>
          <w:rFonts w:hint="eastAsia"/>
        </w:rPr>
        <w:t>试剂：</w:t>
      </w:r>
      <w:r>
        <w:rPr>
          <w:rFonts w:hint="eastAsia"/>
          <w:lang w:val="en-GB"/>
        </w:rPr>
        <w:t>500黑曾单位铂-钴溶液；</w:t>
      </w:r>
    </w:p>
    <w:p w:rsidR="004B6702" w:rsidRDefault="004B6702" w:rsidP="004B6702">
      <w:pPr>
        <w:pStyle w:val="af2"/>
        <w:numPr>
          <w:ilvl w:val="0"/>
          <w:numId w:val="0"/>
        </w:numPr>
        <w:tabs>
          <w:tab w:val="left" w:pos="420"/>
        </w:tabs>
        <w:ind w:leftChars="537" w:left="1132" w:hangingChars="2" w:hanging="4"/>
      </w:pPr>
      <w:r>
        <w:rPr>
          <w:rFonts w:hint="eastAsia"/>
          <w:lang w:val="en-GB"/>
        </w:rPr>
        <w:t>DME</w:t>
      </w:r>
    </w:p>
    <w:p w:rsidR="004B6702" w:rsidRDefault="004B6702" w:rsidP="00DB7A46">
      <w:pPr>
        <w:pStyle w:val="affd"/>
        <w:spacing w:before="120" w:after="120"/>
      </w:pPr>
      <w:bookmarkStart w:id="133" w:name="_Toc73516923"/>
      <w:r>
        <w:rPr>
          <w:rFonts w:hint="eastAsia"/>
        </w:rPr>
        <w:t>测定条件</w:t>
      </w:r>
      <w:bookmarkEnd w:id="133"/>
    </w:p>
    <w:p w:rsidR="004B6702" w:rsidRDefault="004B6702" w:rsidP="004B6702">
      <w:pPr>
        <w:pStyle w:val="affff6"/>
        <w:ind w:firstLine="420"/>
      </w:pPr>
      <w:r>
        <w:rPr>
          <w:rFonts w:hint="eastAsia"/>
        </w:rPr>
        <w:t>测定波长：455</w:t>
      </w:r>
      <w:r>
        <w:t> </w:t>
      </w:r>
      <w:r>
        <w:rPr>
          <w:rFonts w:hint="eastAsia"/>
        </w:rPr>
        <w:t>nm。</w:t>
      </w:r>
    </w:p>
    <w:p w:rsidR="004B6702" w:rsidRDefault="004B6702" w:rsidP="00DB7A46">
      <w:pPr>
        <w:pStyle w:val="affd"/>
        <w:spacing w:before="120" w:after="120"/>
      </w:pPr>
      <w:bookmarkStart w:id="134" w:name="_Toc73516924"/>
      <w:r>
        <w:rPr>
          <w:rFonts w:hint="eastAsia"/>
        </w:rPr>
        <w:t>测定步骤</w:t>
      </w:r>
      <w:bookmarkEnd w:id="134"/>
    </w:p>
    <w:p w:rsidR="004B6702" w:rsidRDefault="004B6702" w:rsidP="00DB7A46">
      <w:pPr>
        <w:pStyle w:val="affe"/>
        <w:spacing w:before="120" w:after="120"/>
      </w:pPr>
      <w:bookmarkStart w:id="135" w:name="_Toc73516925"/>
      <w:r>
        <w:rPr>
          <w:rFonts w:hint="eastAsia"/>
        </w:rPr>
        <w:t>样品制备</w:t>
      </w:r>
      <w:bookmarkEnd w:id="135"/>
    </w:p>
    <w:p w:rsidR="004B6702" w:rsidRDefault="004B6702" w:rsidP="004B6702">
      <w:pPr>
        <w:pStyle w:val="affff6"/>
        <w:ind w:firstLine="420"/>
      </w:pPr>
      <w:r>
        <w:rPr>
          <w:rFonts w:hint="eastAsia"/>
        </w:rPr>
        <w:t>取三氟甲磺酸锂约10</w:t>
      </w:r>
      <w:r>
        <w:t> </w:t>
      </w:r>
      <w:r>
        <w:rPr>
          <w:rFonts w:hint="eastAsia"/>
        </w:rPr>
        <w:t>g左右放入干净的烧杯中，取样量记为m，用DME溶解后，记为m</w:t>
      </w:r>
      <w:r>
        <w:rPr>
          <w:rFonts w:hint="eastAsia"/>
          <w:vertAlign w:val="subscript"/>
        </w:rPr>
        <w:t>总</w:t>
      </w:r>
      <w:r>
        <w:rPr>
          <w:rFonts w:hint="eastAsia"/>
        </w:rPr>
        <w:t>。</w:t>
      </w:r>
    </w:p>
    <w:p w:rsidR="004B6702" w:rsidRDefault="004B6702" w:rsidP="00DB7A46">
      <w:pPr>
        <w:pStyle w:val="affe"/>
        <w:spacing w:before="120" w:after="120"/>
      </w:pPr>
      <w:bookmarkStart w:id="136" w:name="_Toc73516926"/>
      <w:r>
        <w:rPr>
          <w:rFonts w:hint="eastAsia"/>
        </w:rPr>
        <w:t>分析步骤</w:t>
      </w:r>
      <w:bookmarkEnd w:id="136"/>
    </w:p>
    <w:p w:rsidR="004B6702" w:rsidRDefault="004B6702" w:rsidP="00326F9F">
      <w:pPr>
        <w:pStyle w:val="af5"/>
        <w:numPr>
          <w:ilvl w:val="0"/>
          <w:numId w:val="41"/>
        </w:numPr>
        <w:rPr>
          <w:lang w:val="en-GB"/>
        </w:rPr>
      </w:pPr>
      <w:r>
        <w:rPr>
          <w:rFonts w:hint="eastAsia"/>
          <w:lang w:val="en-GB"/>
        </w:rPr>
        <w:t>标准曲线</w:t>
      </w:r>
    </w:p>
    <w:p w:rsidR="004B6702" w:rsidRDefault="004B6702" w:rsidP="004B6702">
      <w:pPr>
        <w:pStyle w:val="affff6"/>
        <w:ind w:firstLine="420"/>
        <w:rPr>
          <w:lang w:val="en-GB"/>
        </w:rPr>
      </w:pPr>
      <w:r>
        <w:rPr>
          <w:rFonts w:hint="eastAsia"/>
          <w:lang w:val="en-GB"/>
        </w:rPr>
        <w:t>按照500黑曾标准溶液符合的波长，用1</w:t>
      </w:r>
      <w:r>
        <w:rPr>
          <w:lang w:val="en-GB"/>
        </w:rPr>
        <w:t> </w:t>
      </w:r>
      <w:r>
        <w:rPr>
          <w:rFonts w:hint="eastAsia"/>
          <w:lang w:val="en-GB"/>
        </w:rPr>
        <w:t>cm厚度比色皿，测定5、10、20、30、40黑曾</w:t>
      </w:r>
      <w:r>
        <w:rPr>
          <w:rFonts w:hint="eastAsia"/>
          <w:szCs w:val="30"/>
        </w:rPr>
        <w:t>标准溶液的</w:t>
      </w:r>
      <w:r>
        <w:rPr>
          <w:rFonts w:hint="eastAsia"/>
          <w:lang w:val="en-GB"/>
        </w:rPr>
        <w:t>吸光度。得出标液色度-吸光度曲线方程。标准曲线每周做一次，若重新配制溶液或条件改变也需要做标准曲线。</w:t>
      </w:r>
    </w:p>
    <w:p w:rsidR="004B6702" w:rsidRDefault="004B6702" w:rsidP="00326F9F">
      <w:pPr>
        <w:pStyle w:val="af5"/>
        <w:numPr>
          <w:ilvl w:val="0"/>
          <w:numId w:val="33"/>
        </w:numPr>
      </w:pPr>
      <w:r>
        <w:rPr>
          <w:rFonts w:hint="eastAsia"/>
        </w:rPr>
        <w:t>样品测定</w:t>
      </w:r>
    </w:p>
    <w:p w:rsidR="004B6702" w:rsidRDefault="004B6702" w:rsidP="004B6702">
      <w:pPr>
        <w:pStyle w:val="affff6"/>
        <w:ind w:firstLine="420"/>
        <w:rPr>
          <w:lang w:val="en-GB"/>
        </w:rPr>
      </w:pPr>
      <w:r>
        <w:rPr>
          <w:rFonts w:hint="eastAsia"/>
          <w:lang w:val="en-GB"/>
        </w:rPr>
        <w:t>在455波长处，用1</w:t>
      </w:r>
      <w:r>
        <w:rPr>
          <w:lang w:val="en-GB"/>
        </w:rPr>
        <w:t> </w:t>
      </w:r>
      <w:r>
        <w:rPr>
          <w:rFonts w:hint="eastAsia"/>
          <w:lang w:val="en-GB"/>
        </w:rPr>
        <w:t>cm厚度比色皿，测定</w:t>
      </w:r>
      <w:r>
        <w:rPr>
          <w:rFonts w:hint="eastAsia"/>
          <w:szCs w:val="30"/>
        </w:rPr>
        <w:t>样品的</w:t>
      </w:r>
      <w:r>
        <w:rPr>
          <w:rFonts w:hint="eastAsia"/>
          <w:lang w:val="en-GB"/>
        </w:rPr>
        <w:t>吸光度，并依据标液色度-吸光度曲线方程得出被测样品的色度H。</w:t>
      </w:r>
    </w:p>
    <w:p w:rsidR="004B6702" w:rsidRDefault="004B6702" w:rsidP="00DB7A46">
      <w:pPr>
        <w:pStyle w:val="affd"/>
        <w:spacing w:before="120" w:after="120"/>
      </w:pPr>
      <w:r>
        <w:rPr>
          <w:rFonts w:hint="eastAsia"/>
        </w:rPr>
        <w:t>结果处理</w:t>
      </w:r>
    </w:p>
    <w:p w:rsidR="004B6702" w:rsidRDefault="004B6702" w:rsidP="004B6702">
      <w:pPr>
        <w:spacing w:line="240" w:lineRule="auto"/>
        <w:ind w:firstLine="420"/>
        <w:jc w:val="right"/>
        <w:textAlignment w:val="center"/>
        <w:rPr>
          <w:rFonts w:ascii="宋体" w:hAnsi="宋体"/>
        </w:rPr>
      </w:pPr>
      <m:oMath>
        <m:r>
          <m:rPr>
            <m:sty m:val="p"/>
          </m:rPr>
          <w:rPr>
            <w:rFonts w:ascii="Cambria Math" w:hAnsi="Cambria Math"/>
          </w:rPr>
          <w:lastRenderedPageBreak/>
          <m:t>H=</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hm</m:t>
                </m:r>
              </m:e>
              <m:sub>
                <m:r>
                  <m:rPr>
                    <m:sty m:val="p"/>
                  </m:rPr>
                  <w:rPr>
                    <w:rFonts w:ascii="Cambria Math" w:hAnsi="Cambria Math" w:hint="eastAsia"/>
                  </w:rPr>
                  <m:t>总</m:t>
                </m:r>
              </m:sub>
            </m:sSub>
          </m:num>
          <m:den>
            <m:r>
              <m:rPr>
                <m:sty m:val="p"/>
              </m:rPr>
              <w:rPr>
                <w:rFonts w:ascii="Cambria Math" w:hAnsi="Cambria Math"/>
              </w:rPr>
              <m:t>m</m:t>
            </m:r>
          </m:den>
        </m:f>
      </m:oMath>
      <w:r>
        <w:rPr>
          <w:rFonts w:ascii="宋体" w:hAnsi="宋体" w:hint="eastAsia"/>
        </w:rPr>
        <w:t>………………………………………（5）</w:t>
      </w:r>
    </w:p>
    <w:p w:rsidR="004B6702" w:rsidRDefault="004B6702" w:rsidP="004B6702">
      <w:pPr>
        <w:pStyle w:val="affff6"/>
        <w:ind w:firstLine="420"/>
      </w:pPr>
    </w:p>
    <w:p w:rsidR="004B6702" w:rsidRDefault="004B6702" w:rsidP="004B6702">
      <w:pPr>
        <w:pStyle w:val="affff6"/>
        <w:ind w:firstLine="420"/>
      </w:pPr>
      <w:r>
        <w:rPr>
          <w:rFonts w:hint="eastAsia"/>
        </w:rPr>
        <w:t>式中：</w:t>
      </w:r>
    </w:p>
    <w:p w:rsidR="004B6702" w:rsidRDefault="004B6702" w:rsidP="004B6702">
      <w:pPr>
        <w:pStyle w:val="affff6"/>
        <w:ind w:firstLine="420"/>
      </w:pPr>
      <w:r>
        <w:rPr>
          <w:rFonts w:hint="eastAsia"/>
          <w:szCs w:val="28"/>
        </w:rPr>
        <w:t>H</w:t>
      </w:r>
      <w:r>
        <w:t>—</w:t>
      </w:r>
      <w:r>
        <w:rPr>
          <w:rFonts w:hint="eastAsia"/>
        </w:rPr>
        <w:t>样品中色度的含量，H；</w:t>
      </w:r>
    </w:p>
    <w:p w:rsidR="004B6702" w:rsidRDefault="004B6702" w:rsidP="004B6702">
      <w:pPr>
        <w:pStyle w:val="affff6"/>
        <w:ind w:firstLine="420"/>
      </w:pPr>
      <w:r>
        <w:rPr>
          <w:rFonts w:hint="eastAsia"/>
          <w:szCs w:val="28"/>
        </w:rPr>
        <w:t>h</w:t>
      </w:r>
      <w:r>
        <w:t>—</w:t>
      </w:r>
      <w:r>
        <w:rPr>
          <w:rFonts w:hint="eastAsia"/>
        </w:rPr>
        <w:t>样品溶液中色度的检测结果，ppm；</w:t>
      </w:r>
    </w:p>
    <w:p w:rsidR="004B6702" w:rsidRDefault="004B6702" w:rsidP="004B6702">
      <w:pPr>
        <w:pStyle w:val="affff6"/>
        <w:ind w:firstLine="420"/>
      </w:pPr>
      <w:r>
        <w:rPr>
          <w:rFonts w:hint="eastAsia"/>
          <w:szCs w:val="28"/>
        </w:rPr>
        <w:t>m</w:t>
      </w:r>
      <w:r>
        <w:rPr>
          <w:rFonts w:hint="eastAsia"/>
          <w:szCs w:val="28"/>
          <w:vertAlign w:val="subscript"/>
        </w:rPr>
        <w:t>总</w:t>
      </w:r>
      <w:r>
        <w:t>—</w:t>
      </w:r>
      <w:r>
        <w:rPr>
          <w:rFonts w:hint="eastAsia"/>
        </w:rPr>
        <w:t>稀释后的样品溶液质量，g；</w:t>
      </w:r>
    </w:p>
    <w:p w:rsidR="004B6702" w:rsidRDefault="004B6702" w:rsidP="004B6702">
      <w:pPr>
        <w:pStyle w:val="affff6"/>
        <w:ind w:firstLine="420"/>
      </w:pPr>
      <w:r>
        <w:rPr>
          <w:rFonts w:hint="eastAsia"/>
        </w:rPr>
        <w:t>m</w:t>
      </w:r>
      <w:r>
        <w:t>—</w:t>
      </w:r>
      <w:r>
        <w:rPr>
          <w:rFonts w:hint="eastAsia"/>
        </w:rPr>
        <w:t>样品取样量，g。</w:t>
      </w:r>
    </w:p>
    <w:p w:rsidR="004B6702" w:rsidRDefault="004B6702" w:rsidP="00DB7A46">
      <w:pPr>
        <w:pStyle w:val="affc"/>
        <w:spacing w:before="240" w:after="240"/>
      </w:pPr>
      <w:bookmarkStart w:id="137" w:name="_Toc74151552"/>
      <w:bookmarkStart w:id="138" w:name="_Toc73516927"/>
      <w:r>
        <w:rPr>
          <w:rFonts w:hint="eastAsia"/>
        </w:rPr>
        <w:t>浊度的测定</w:t>
      </w:r>
      <w:bookmarkEnd w:id="137"/>
      <w:bookmarkEnd w:id="138"/>
    </w:p>
    <w:p w:rsidR="004B6702" w:rsidRDefault="004B6702" w:rsidP="00DB7A46">
      <w:pPr>
        <w:pStyle w:val="affd"/>
        <w:spacing w:before="120" w:after="120"/>
      </w:pPr>
      <w:bookmarkStart w:id="139" w:name="_Toc73516928"/>
      <w:r>
        <w:rPr>
          <w:rFonts w:hint="eastAsia"/>
        </w:rPr>
        <w:t>原理</w:t>
      </w:r>
      <w:bookmarkEnd w:id="139"/>
    </w:p>
    <w:p w:rsidR="004B6702" w:rsidRDefault="004B6702" w:rsidP="004B6702">
      <w:pPr>
        <w:pStyle w:val="affff6"/>
        <w:ind w:firstLine="420"/>
      </w:pPr>
      <w:r>
        <w:rPr>
          <w:rFonts w:hint="eastAsia"/>
        </w:rPr>
        <w:t>采用90°散射光原理。</w:t>
      </w:r>
    </w:p>
    <w:p w:rsidR="004B6702" w:rsidRDefault="004B6702" w:rsidP="00DB7A46">
      <w:pPr>
        <w:pStyle w:val="affd"/>
        <w:spacing w:before="120" w:after="120"/>
      </w:pPr>
      <w:bookmarkStart w:id="140" w:name="_Toc73516929"/>
      <w:r>
        <w:rPr>
          <w:rFonts w:hint="eastAsia"/>
        </w:rPr>
        <w:t>仪器与试剂</w:t>
      </w:r>
      <w:bookmarkEnd w:id="140"/>
    </w:p>
    <w:p w:rsidR="004B6702" w:rsidRDefault="004B6702" w:rsidP="004B6702">
      <w:pPr>
        <w:pStyle w:val="affff6"/>
        <w:ind w:firstLine="420"/>
      </w:pPr>
      <w:r>
        <w:rPr>
          <w:rFonts w:hint="eastAsia"/>
        </w:rPr>
        <w:t>仪器：浊度仪。</w:t>
      </w:r>
    </w:p>
    <w:p w:rsidR="004B6702" w:rsidRDefault="004B6702" w:rsidP="004B6702">
      <w:pPr>
        <w:pStyle w:val="affff6"/>
        <w:ind w:firstLine="420"/>
      </w:pPr>
      <w:r>
        <w:rPr>
          <w:rFonts w:hint="eastAsia"/>
        </w:rPr>
        <w:t>试剂：DME。</w:t>
      </w:r>
    </w:p>
    <w:p w:rsidR="004B6702" w:rsidRDefault="004B6702" w:rsidP="00DB7A46">
      <w:pPr>
        <w:pStyle w:val="affd"/>
        <w:spacing w:before="120" w:after="120"/>
      </w:pPr>
      <w:bookmarkStart w:id="141" w:name="_Toc73516930"/>
      <w:r>
        <w:rPr>
          <w:rFonts w:hint="eastAsia"/>
        </w:rPr>
        <w:t>测定条件</w:t>
      </w:r>
      <w:bookmarkEnd w:id="141"/>
    </w:p>
    <w:p w:rsidR="004B6702" w:rsidRDefault="004B6702" w:rsidP="004B6702">
      <w:pPr>
        <w:pStyle w:val="affff6"/>
        <w:ind w:firstLine="420"/>
      </w:pPr>
      <w:r>
        <w:rPr>
          <w:rFonts w:hint="eastAsia"/>
        </w:rPr>
        <w:t>仪器正常运行。</w:t>
      </w:r>
    </w:p>
    <w:p w:rsidR="004B6702" w:rsidRDefault="004B6702" w:rsidP="00DB7A46">
      <w:pPr>
        <w:pStyle w:val="affd"/>
        <w:spacing w:before="120" w:after="120"/>
      </w:pPr>
      <w:bookmarkStart w:id="142" w:name="_Toc73516931"/>
      <w:r>
        <w:rPr>
          <w:rFonts w:hint="eastAsia"/>
        </w:rPr>
        <w:t>测定步骤</w:t>
      </w:r>
      <w:bookmarkEnd w:id="142"/>
    </w:p>
    <w:p w:rsidR="004B6702" w:rsidRDefault="004B6702" w:rsidP="00326F9F">
      <w:pPr>
        <w:pStyle w:val="affe"/>
        <w:numPr>
          <w:ilvl w:val="3"/>
          <w:numId w:val="32"/>
        </w:numPr>
        <w:spacing w:before="120" w:after="120"/>
      </w:pPr>
      <w:bookmarkStart w:id="143" w:name="_Toc73516932"/>
      <w:r>
        <w:rPr>
          <w:rFonts w:hint="eastAsia"/>
        </w:rPr>
        <w:t>样品制备</w:t>
      </w:r>
      <w:bookmarkEnd w:id="143"/>
    </w:p>
    <w:p w:rsidR="004B6702" w:rsidRDefault="004B6702" w:rsidP="004B6702">
      <w:pPr>
        <w:pStyle w:val="affff6"/>
        <w:ind w:firstLine="420"/>
      </w:pPr>
      <w:r>
        <w:rPr>
          <w:rFonts w:hint="eastAsia"/>
        </w:rPr>
        <w:t>取三氟甲磺酸锂约10</w:t>
      </w:r>
      <w:r>
        <w:t> </w:t>
      </w:r>
      <w:r>
        <w:rPr>
          <w:rFonts w:hint="eastAsia"/>
        </w:rPr>
        <w:t>g左右放入干净的烧杯中，取样量记为m，用DME溶解后，记为m</w:t>
      </w:r>
      <w:r>
        <w:rPr>
          <w:rFonts w:hint="eastAsia"/>
          <w:vertAlign w:val="subscript"/>
        </w:rPr>
        <w:t>总</w:t>
      </w:r>
      <w:r>
        <w:rPr>
          <w:rFonts w:hint="eastAsia"/>
        </w:rPr>
        <w:t>。</w:t>
      </w:r>
    </w:p>
    <w:p w:rsidR="004B6702" w:rsidRDefault="004B6702" w:rsidP="00DB7A46">
      <w:pPr>
        <w:pStyle w:val="affe"/>
        <w:spacing w:before="120" w:after="120"/>
      </w:pPr>
      <w:bookmarkStart w:id="144" w:name="_Toc73516933"/>
      <w:r>
        <w:rPr>
          <w:rFonts w:hint="eastAsia"/>
        </w:rPr>
        <w:t>分析步骤</w:t>
      </w:r>
      <w:bookmarkEnd w:id="144"/>
    </w:p>
    <w:p w:rsidR="004B6702" w:rsidRDefault="004B6702" w:rsidP="00326F9F">
      <w:pPr>
        <w:pStyle w:val="af5"/>
        <w:numPr>
          <w:ilvl w:val="0"/>
          <w:numId w:val="42"/>
        </w:numPr>
      </w:pPr>
      <w:r>
        <w:rPr>
          <w:rFonts w:hint="eastAsia"/>
        </w:rPr>
        <w:t>在仪器屏幕上点击</w:t>
      </w:r>
      <w:r>
        <w:t>“</w:t>
      </w:r>
      <w:r>
        <w:rPr>
          <w:rFonts w:hint="eastAsia"/>
        </w:rPr>
        <w:t>校准</w:t>
      </w:r>
      <w:r>
        <w:t>”</w:t>
      </w:r>
      <w:r>
        <w:rPr>
          <w:rFonts w:hint="eastAsia"/>
        </w:rPr>
        <w:t>，校准浓度为：＜0.1，20，200，1000，4000NTU</w:t>
      </w:r>
    </w:p>
    <w:p w:rsidR="004B6702" w:rsidRDefault="004B6702" w:rsidP="00326F9F">
      <w:pPr>
        <w:pStyle w:val="af5"/>
        <w:numPr>
          <w:ilvl w:val="0"/>
          <w:numId w:val="33"/>
        </w:numPr>
        <w:rPr>
          <w:b/>
          <w:color w:val="FF0000"/>
          <w:szCs w:val="28"/>
          <w:u w:val="single"/>
        </w:rPr>
      </w:pPr>
      <w:r>
        <w:rPr>
          <w:rFonts w:hint="eastAsia"/>
        </w:rPr>
        <w:t>在浊度仪测量状态，把样品倒入干燥洁净的样品管，液面到箭头处，注意样品管外面不要粘上样品溶液</w:t>
      </w:r>
      <w:r>
        <w:rPr>
          <w:rFonts w:hint="eastAsia"/>
          <w:szCs w:val="28"/>
        </w:rPr>
        <w:t>。检测样品。</w:t>
      </w:r>
    </w:p>
    <w:p w:rsidR="004B6702" w:rsidRDefault="004B6702" w:rsidP="00DB7A46">
      <w:pPr>
        <w:pStyle w:val="affd"/>
        <w:spacing w:before="120" w:after="120"/>
      </w:pPr>
      <w:r>
        <w:rPr>
          <w:rFonts w:hint="eastAsia"/>
        </w:rPr>
        <w:t>结果处理</w:t>
      </w:r>
    </w:p>
    <w:p w:rsidR="004B6702" w:rsidRDefault="004B6702" w:rsidP="004B6702">
      <w:pPr>
        <w:spacing w:line="240" w:lineRule="auto"/>
        <w:ind w:firstLine="420"/>
        <w:jc w:val="right"/>
        <w:rPr>
          <w:rFonts w:ascii="宋体" w:hAnsi="宋体"/>
        </w:rPr>
      </w:pPr>
      <m:oMath>
        <m:r>
          <m:rPr>
            <m:sty m:val="p"/>
          </m:rPr>
          <w:rPr>
            <w:rFonts w:ascii="Cambria Math" w:hAnsi="Cambria Math"/>
          </w:rPr>
          <m:t>x=</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Xi</m:t>
                </m:r>
                <m:r>
                  <m:rPr>
                    <m:sty m:val="p"/>
                  </m:rPr>
                  <w:rPr>
                    <w:rFonts w:ascii="Cambria Math" w:hAnsi="Cambria Math" w:cs="Cambria Math"/>
                  </w:rPr>
                  <m:t>*</m:t>
                </m:r>
                <m:r>
                  <m:rPr>
                    <m:sty m:val="p"/>
                  </m:rPr>
                  <w:rPr>
                    <w:rFonts w:ascii="Cambria Math" w:hAnsi="Cambria Math"/>
                  </w:rPr>
                  <m:t>m</m:t>
                </m:r>
              </m:e>
              <m:sub>
                <m:r>
                  <m:rPr>
                    <m:sty m:val="p"/>
                  </m:rPr>
                  <w:rPr>
                    <w:rFonts w:ascii="Cambria Math" w:hAnsi="Cambria Math" w:hint="eastAsia"/>
                  </w:rPr>
                  <m:t>总</m:t>
                </m:r>
              </m:sub>
            </m:sSub>
          </m:num>
          <m:den>
            <m:r>
              <m:rPr>
                <m:sty m:val="p"/>
              </m:rPr>
              <w:rPr>
                <w:rFonts w:ascii="Cambria Math" w:hAnsi="Cambria Math"/>
              </w:rPr>
              <m:t>m</m:t>
            </m:r>
          </m:den>
        </m:f>
      </m:oMath>
      <w:r>
        <w:rPr>
          <w:rFonts w:ascii="宋体" w:hAnsi="宋体" w:hint="eastAsia"/>
        </w:rPr>
        <w:t>…………………………………………（6）</w:t>
      </w:r>
    </w:p>
    <w:p w:rsidR="004B6702" w:rsidRDefault="004B6702" w:rsidP="00DB7A46">
      <w:pPr>
        <w:pStyle w:val="affff6"/>
        <w:ind w:firstLine="420"/>
      </w:pPr>
      <w:r>
        <w:rPr>
          <w:rFonts w:hint="eastAsia"/>
        </w:rPr>
        <w:t>式中：</w:t>
      </w:r>
    </w:p>
    <w:p w:rsidR="004B6702" w:rsidRDefault="004B6702" w:rsidP="00DB7A46">
      <w:pPr>
        <w:pStyle w:val="affff6"/>
        <w:ind w:firstLine="420"/>
      </w:pPr>
      <w:r>
        <w:rPr>
          <w:rFonts w:hint="eastAsia"/>
          <w:szCs w:val="28"/>
        </w:rPr>
        <w:t>X</w:t>
      </w:r>
      <w:r>
        <w:t>—</w:t>
      </w:r>
      <w:r>
        <w:rPr>
          <w:rFonts w:hint="eastAsia"/>
        </w:rPr>
        <w:t>样品中浊度，NTU；</w:t>
      </w:r>
    </w:p>
    <w:p w:rsidR="004B6702" w:rsidRDefault="004B6702" w:rsidP="00DB7A46">
      <w:pPr>
        <w:pStyle w:val="affff6"/>
        <w:ind w:firstLine="420"/>
      </w:pPr>
      <w:r>
        <w:rPr>
          <w:rFonts w:hint="eastAsia"/>
          <w:szCs w:val="28"/>
        </w:rPr>
        <w:t>Xi</w:t>
      </w:r>
      <w:r>
        <w:t>—</w:t>
      </w:r>
      <w:r>
        <w:rPr>
          <w:rFonts w:hint="eastAsia"/>
        </w:rPr>
        <w:t>样品溶液中浊度检测结果，NTU；</w:t>
      </w:r>
    </w:p>
    <w:p w:rsidR="004B6702" w:rsidRDefault="004B6702" w:rsidP="00DB7A46">
      <w:pPr>
        <w:pStyle w:val="affff6"/>
        <w:ind w:firstLine="420"/>
      </w:pPr>
      <w:r>
        <w:rPr>
          <w:rFonts w:hint="eastAsia"/>
          <w:szCs w:val="28"/>
        </w:rPr>
        <w:t>M</w:t>
      </w:r>
      <w:r>
        <w:rPr>
          <w:rFonts w:hint="eastAsia"/>
          <w:szCs w:val="28"/>
          <w:vertAlign w:val="subscript"/>
        </w:rPr>
        <w:t>总</w:t>
      </w:r>
      <w:r>
        <w:t>—</w:t>
      </w:r>
      <w:r>
        <w:rPr>
          <w:rFonts w:hint="eastAsia"/>
        </w:rPr>
        <w:t>稀释后的样品溶液质量，g；</w:t>
      </w:r>
    </w:p>
    <w:p w:rsidR="004B3E93" w:rsidRDefault="004B6702" w:rsidP="00DB7A46">
      <w:pPr>
        <w:pStyle w:val="affff6"/>
        <w:ind w:firstLine="420"/>
      </w:pPr>
      <w:r>
        <w:t>M</w:t>
      </w:r>
      <w:r>
        <w:t>—</w:t>
      </w:r>
      <w:r>
        <w:rPr>
          <w:rFonts w:hint="eastAsia"/>
        </w:rPr>
        <w:t>样品取样量，</w:t>
      </w:r>
      <w:r>
        <w:t>g</w:t>
      </w:r>
      <w:r>
        <w:rPr>
          <w:rFonts w:hint="eastAsia"/>
        </w:rPr>
        <w:t>。</w:t>
      </w:r>
    </w:p>
    <w:p w:rsidR="002A1260" w:rsidRDefault="002A1260" w:rsidP="00653FED">
      <w:pPr>
        <w:pStyle w:val="affff6"/>
        <w:ind w:firstLine="420"/>
      </w:pPr>
    </w:p>
    <w:p w:rsidR="001D212F" w:rsidRDefault="001D212F" w:rsidP="00E60C63">
      <w:pPr>
        <w:pStyle w:val="affff6"/>
        <w:ind w:firstLine="420"/>
      </w:pPr>
    </w:p>
    <w:p w:rsidR="009273B3" w:rsidRDefault="00BE60D7" w:rsidP="00BE60D7">
      <w:pPr>
        <w:pStyle w:val="affff6"/>
        <w:ind w:firstLineChars="0" w:firstLine="0"/>
        <w:jc w:val="center"/>
      </w:pPr>
      <w:bookmarkStart w:id="145" w:name="BookMark8"/>
      <w:bookmarkEnd w:id="23"/>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5"/>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2C1" w:rsidRDefault="001442C1" w:rsidP="00D86DB7">
      <w:r>
        <w:separator/>
      </w:r>
    </w:p>
    <w:p w:rsidR="001442C1" w:rsidRDefault="001442C1"/>
    <w:p w:rsidR="001442C1" w:rsidRDefault="001442C1"/>
  </w:endnote>
  <w:endnote w:type="continuationSeparator" w:id="0">
    <w:p w:rsidR="001442C1" w:rsidRDefault="001442C1" w:rsidP="00D86DB7">
      <w:r>
        <w:continuationSeparator/>
      </w:r>
    </w:p>
    <w:p w:rsidR="001442C1" w:rsidRDefault="001442C1"/>
    <w:p w:rsidR="001442C1" w:rsidRDefault="00144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38300E" w:rsidRPr="0038300E">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2C1" w:rsidRDefault="001442C1" w:rsidP="00D86DB7">
      <w:r>
        <w:separator/>
      </w:r>
    </w:p>
  </w:footnote>
  <w:footnote w:type="continuationSeparator" w:id="0">
    <w:p w:rsidR="001442C1" w:rsidRDefault="001442C1" w:rsidP="00D86DB7">
      <w:r>
        <w:continuationSeparator/>
      </w:r>
    </w:p>
    <w:p w:rsidR="001442C1" w:rsidRDefault="001442C1"/>
    <w:p w:rsidR="001442C1" w:rsidRDefault="001442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B6702">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38300E">
      <w:t>T/CHBAS XXXX</w:t>
    </w:r>
    <w:r w:rsidR="0038300E">
      <w:t>—</w:t>
    </w:r>
    <w:r w:rsidR="0038300E">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C4672B2"/>
    <w:lvl w:ilvl="0">
      <w:start w:val="1"/>
      <w:numFmt w:val="lowerLetter"/>
      <w:pStyle w:val="af5"/>
      <w:lvlText w:val="%1)"/>
      <w:lvlJc w:val="left"/>
      <w:pPr>
        <w:tabs>
          <w:tab w:val="num" w:pos="851"/>
        </w:tabs>
        <w:ind w:left="851" w:hanging="426"/>
      </w:pPr>
      <w:rPr>
        <w:rFonts w:ascii="宋体" w:eastAsia="宋体" w:hAnsi="Times New Roman" w:hint="eastAsia"/>
        <w:b w:val="0"/>
        <w:color w:val="auto"/>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JdhNWGzm4M+mc92E4l6oXgCL7849/Xe/Pdg8mVWoZRV2z+8Ubhww06c59GbFRw4djRA+cEhbr6Odql9zTljk7A==" w:salt="LYeYm8AcIdSbMufJcCVhY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70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7C0"/>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2C1"/>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8E4"/>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630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6A5"/>
    <w:rsid w:val="00313B85"/>
    <w:rsid w:val="00317988"/>
    <w:rsid w:val="003221B4"/>
    <w:rsid w:val="0032258D"/>
    <w:rsid w:val="00322E62"/>
    <w:rsid w:val="00324D13"/>
    <w:rsid w:val="00324EDD"/>
    <w:rsid w:val="00326F9F"/>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00E"/>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4C08"/>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6702"/>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157B4"/>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60D7"/>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B10"/>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A46"/>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30C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28B27A-275F-4919-9B53-FC6A311A7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table" w:customStyle="1" w:styleId="11">
    <w:name w:val="网格型1"/>
    <w:basedOn w:val="afff7"/>
    <w:next w:val="afffffffff5"/>
    <w:rsid w:val="004B6702"/>
    <w:rPr>
      <w:rFonts w:eastAsia="Times New Roman"/>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57886805">
      <w:bodyDiv w:val="1"/>
      <w:marLeft w:val="0"/>
      <w:marRight w:val="0"/>
      <w:marTop w:val="0"/>
      <w:marBottom w:val="0"/>
      <w:divBdr>
        <w:top w:val="none" w:sz="0" w:space="0" w:color="auto"/>
        <w:left w:val="none" w:sz="0" w:space="0" w:color="auto"/>
        <w:bottom w:val="none" w:sz="0" w:space="0" w:color="auto"/>
        <w:right w:val="none" w:sz="0" w:space="0" w:color="auto"/>
      </w:divBdr>
    </w:div>
    <w:div w:id="455417420">
      <w:bodyDiv w:val="1"/>
      <w:marLeft w:val="0"/>
      <w:marRight w:val="0"/>
      <w:marTop w:val="0"/>
      <w:marBottom w:val="0"/>
      <w:divBdr>
        <w:top w:val="none" w:sz="0" w:space="0" w:color="auto"/>
        <w:left w:val="none" w:sz="0" w:space="0" w:color="auto"/>
        <w:bottom w:val="none" w:sz="0" w:space="0" w:color="auto"/>
        <w:right w:val="none" w:sz="0" w:space="0" w:color="auto"/>
      </w:divBdr>
    </w:div>
    <w:div w:id="671570869">
      <w:bodyDiv w:val="1"/>
      <w:marLeft w:val="0"/>
      <w:marRight w:val="0"/>
      <w:marTop w:val="0"/>
      <w:marBottom w:val="0"/>
      <w:divBdr>
        <w:top w:val="none" w:sz="0" w:space="0" w:color="auto"/>
        <w:left w:val="none" w:sz="0" w:space="0" w:color="auto"/>
        <w:bottom w:val="none" w:sz="0" w:space="0" w:color="auto"/>
        <w:right w:val="none" w:sz="0" w:space="0" w:color="auto"/>
      </w:divBdr>
    </w:div>
    <w:div w:id="761680093">
      <w:bodyDiv w:val="1"/>
      <w:marLeft w:val="0"/>
      <w:marRight w:val="0"/>
      <w:marTop w:val="0"/>
      <w:marBottom w:val="0"/>
      <w:divBdr>
        <w:top w:val="none" w:sz="0" w:space="0" w:color="auto"/>
        <w:left w:val="none" w:sz="0" w:space="0" w:color="auto"/>
        <w:bottom w:val="none" w:sz="0" w:space="0" w:color="auto"/>
        <w:right w:val="none" w:sz="0" w:space="0" w:color="auto"/>
      </w:divBdr>
    </w:div>
    <w:div w:id="1464039799">
      <w:bodyDiv w:val="1"/>
      <w:marLeft w:val="0"/>
      <w:marRight w:val="0"/>
      <w:marTop w:val="0"/>
      <w:marBottom w:val="0"/>
      <w:divBdr>
        <w:top w:val="none" w:sz="0" w:space="0" w:color="auto"/>
        <w:left w:val="none" w:sz="0" w:space="0" w:color="auto"/>
        <w:bottom w:val="none" w:sz="0" w:space="0" w:color="auto"/>
        <w:right w:val="none" w:sz="0" w:space="0" w:color="auto"/>
      </w:divBdr>
    </w:div>
    <w:div w:id="1770732628">
      <w:bodyDiv w:val="1"/>
      <w:marLeft w:val="0"/>
      <w:marRight w:val="0"/>
      <w:marTop w:val="0"/>
      <w:marBottom w:val="0"/>
      <w:divBdr>
        <w:top w:val="none" w:sz="0" w:space="0" w:color="auto"/>
        <w:left w:val="none" w:sz="0" w:space="0" w:color="auto"/>
        <w:bottom w:val="none" w:sz="0" w:space="0" w:color="auto"/>
        <w:right w:val="none" w:sz="0" w:space="0" w:color="auto"/>
      </w:divBdr>
    </w:div>
    <w:div w:id="193844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0CA7C49D2B94A7482599608DE4F7A2E"/>
        <w:category>
          <w:name w:val="常规"/>
          <w:gallery w:val="placeholder"/>
        </w:category>
        <w:types>
          <w:type w:val="bbPlcHdr"/>
        </w:types>
        <w:behaviors>
          <w:behavior w:val="content"/>
        </w:behaviors>
        <w:guid w:val="{CA71290D-8DBC-41C8-A7E0-1932B7A4F5B3}"/>
      </w:docPartPr>
      <w:docPartBody>
        <w:p w:rsidR="00E8366D" w:rsidRDefault="0079279D">
          <w:pPr>
            <w:pStyle w:val="C0CA7C49D2B94A7482599608DE4F7A2E"/>
          </w:pPr>
          <w:r w:rsidRPr="00751A05">
            <w:rPr>
              <w:rStyle w:val="a3"/>
              <w:rFonts w:hint="eastAsia"/>
            </w:rPr>
            <w:t>单击或点击此处输入文字。</w:t>
          </w:r>
        </w:p>
      </w:docPartBody>
    </w:docPart>
    <w:docPart>
      <w:docPartPr>
        <w:name w:val="8F4137DAB9E447948E9372DA074BF752"/>
        <w:category>
          <w:name w:val="常规"/>
          <w:gallery w:val="placeholder"/>
        </w:category>
        <w:types>
          <w:type w:val="bbPlcHdr"/>
        </w:types>
        <w:behaviors>
          <w:behavior w:val="content"/>
        </w:behaviors>
        <w:guid w:val="{A6D652FD-4E2C-428C-B049-91EFA4D8207C}"/>
      </w:docPartPr>
      <w:docPartBody>
        <w:p w:rsidR="00E8366D" w:rsidRDefault="0079279D">
          <w:pPr>
            <w:pStyle w:val="8F4137DAB9E447948E9372DA074BF752"/>
          </w:pPr>
          <w:r w:rsidRPr="00FB6243">
            <w:rPr>
              <w:rStyle w:val="a3"/>
              <w:rFonts w:hint="eastAsia"/>
            </w:rPr>
            <w:t>选择一项。</w:t>
          </w:r>
        </w:p>
      </w:docPartBody>
    </w:docPart>
    <w:docPart>
      <w:docPartPr>
        <w:name w:val="42BF7A2DCB1B4DF3842BB90820E5041D"/>
        <w:category>
          <w:name w:val="常规"/>
          <w:gallery w:val="placeholder"/>
        </w:category>
        <w:types>
          <w:type w:val="bbPlcHdr"/>
        </w:types>
        <w:behaviors>
          <w:behavior w:val="content"/>
        </w:behaviors>
        <w:guid w:val="{D687E274-C5C2-401C-9674-4D6878BE0B85}"/>
      </w:docPartPr>
      <w:docPartBody>
        <w:p w:rsidR="00E8366D" w:rsidRDefault="0079279D">
          <w:pPr>
            <w:pStyle w:val="42BF7A2DCB1B4DF3842BB90820E5041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79D"/>
    <w:rsid w:val="00570C4E"/>
    <w:rsid w:val="0079279D"/>
    <w:rsid w:val="00BE5BA1"/>
    <w:rsid w:val="00CC648D"/>
    <w:rsid w:val="00E6140D"/>
    <w:rsid w:val="00E83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0CA7C49D2B94A7482599608DE4F7A2E">
    <w:name w:val="C0CA7C49D2B94A7482599608DE4F7A2E"/>
    <w:pPr>
      <w:widowControl w:val="0"/>
      <w:jc w:val="both"/>
    </w:pPr>
  </w:style>
  <w:style w:type="paragraph" w:customStyle="1" w:styleId="8F4137DAB9E447948E9372DA074BF752">
    <w:name w:val="8F4137DAB9E447948E9372DA074BF752"/>
    <w:pPr>
      <w:widowControl w:val="0"/>
      <w:jc w:val="both"/>
    </w:pPr>
  </w:style>
  <w:style w:type="paragraph" w:customStyle="1" w:styleId="42BF7A2DCB1B4DF3842BB90820E5041D">
    <w:name w:val="42BF7A2DCB1B4DF3842BB90820E5041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1C5DB-3362-4135-B66F-F16C54FCB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20</TotalTime>
  <Pages>9</Pages>
  <Words>928</Words>
  <Characters>5294</Characters>
  <Application>Microsoft Office Word</Application>
  <DocSecurity>0</DocSecurity>
  <Lines>44</Lines>
  <Paragraphs>12</Paragraphs>
  <ScaleCrop>false</ScaleCrop>
  <Company>PCMI</Company>
  <LinksUpToDate>false</LinksUpToDate>
  <CharactersWithSpaces>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9</cp:revision>
  <cp:lastPrinted>2021-02-02T08:22:00Z</cp:lastPrinted>
  <dcterms:created xsi:type="dcterms:W3CDTF">2021-06-16T07:45:00Z</dcterms:created>
  <dcterms:modified xsi:type="dcterms:W3CDTF">2021-06-29T01:01:00Z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