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506F" w:rsidRPr="00735180" w:rsidRDefault="00FD506F" w:rsidP="00FD506F">
      <w:pPr>
        <w:adjustRightInd/>
        <w:spacing w:line="240" w:lineRule="auto"/>
        <w:ind w:firstLine="0"/>
        <w:rPr>
          <w:rFonts w:hint="eastAsia"/>
          <w:b/>
          <w:sz w:val="28"/>
        </w:rPr>
      </w:pPr>
    </w:p>
    <w:p w:rsidR="00FD506F" w:rsidRPr="00735180" w:rsidRDefault="00FD506F" w:rsidP="00FD506F">
      <w:pPr>
        <w:adjustRightInd/>
        <w:spacing w:line="240" w:lineRule="auto"/>
        <w:ind w:firstLine="0"/>
        <w:jc w:val="center"/>
        <w:rPr>
          <w:rFonts w:eastAsia="黑体"/>
          <w:sz w:val="52"/>
        </w:rPr>
      </w:pPr>
      <w:r w:rsidRPr="00735180">
        <w:rPr>
          <w:rFonts w:eastAsia="黑体"/>
          <w:noProof/>
          <w:sz w:val="52"/>
        </w:rPr>
        <mc:AlternateContent>
          <mc:Choice Requires="wps">
            <w:drawing>
              <wp:anchor distT="0" distB="0" distL="114300" distR="114300" simplePos="0" relativeHeight="251659264" behindDoc="0" locked="0" layoutInCell="1" allowOverlap="1">
                <wp:simplePos x="0" y="0"/>
                <wp:positionH relativeFrom="column">
                  <wp:posOffset>4182110</wp:posOffset>
                </wp:positionH>
                <wp:positionV relativeFrom="paragraph">
                  <wp:posOffset>11430</wp:posOffset>
                </wp:positionV>
                <wp:extent cx="1953895" cy="288290"/>
                <wp:effectExtent l="0" t="1905" r="254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3895"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D506F" w:rsidRPr="00D4163F" w:rsidRDefault="00FD506F" w:rsidP="00FD506F">
                            <w:pPr>
                              <w:jc w:val="left"/>
                              <w:rPr>
                                <w:rFonts w:ascii="黑体" w:eastAsia="黑体"/>
                                <w:sz w:val="32"/>
                                <w:szCs w:val="3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329.3pt;margin-top:.9pt;width:153.85pt;height:22.7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" filled="f" stroked="f">
                <v:textbox style="mso-fit-shape-to-text:t">
                  <w:txbxContent>
                    <w:p w:rsidR="00FD506F" w:rsidRPr="00D4163F" w:rsidRDefault="00FD506F" w:rsidP="00FD506F">
                      <w:pPr>
                        <w:jc w:val="left"/>
                        <w:rPr>
                          <w:rFonts w:ascii="黑体" w:eastAsia="黑体"/>
                          <w:sz w:val="32"/>
                          <w:szCs w:val="32"/>
                        </w:rPr>
                      </w:pPr>
                    </w:p>
                  </w:txbxContent>
                </v:textbox>
              </v:shape>
            </w:pict>
          </mc:Fallback>
        </mc:AlternateContent>
      </w:r>
    </w:p>
    <w:p w:rsidR="00FD506F" w:rsidRPr="00735180" w:rsidRDefault="00FD506F" w:rsidP="00FD506F">
      <w:pPr>
        <w:adjustRightInd/>
        <w:spacing w:line="240" w:lineRule="auto"/>
        <w:ind w:firstLine="0"/>
        <w:jc w:val="center"/>
        <w:rPr>
          <w:rFonts w:eastAsia="黑体"/>
          <w:sz w:val="52"/>
        </w:rPr>
      </w:pPr>
    </w:p>
    <w:p w:rsidR="00FD506F" w:rsidRPr="00735180" w:rsidRDefault="00013814" w:rsidP="00FD506F">
      <w:pPr>
        <w:pStyle w:val="ad"/>
        <w:snapToGrid w:val="0"/>
        <w:spacing w:line="360" w:lineRule="auto"/>
        <w:jc w:val="center"/>
        <w:rPr>
          <w:rFonts w:ascii="Times New Roman" w:eastAsia="方正小标宋简体" w:hAnsi="Times New Roman"/>
          <w:sz w:val="44"/>
          <w:szCs w:val="44"/>
        </w:rPr>
      </w:pPr>
      <w:r>
        <w:rPr>
          <w:rFonts w:ascii="Times New Roman" w:eastAsia="方正小标宋简体" w:hAnsi="Times New Roman" w:hint="eastAsia"/>
          <w:sz w:val="44"/>
          <w:szCs w:val="44"/>
        </w:rPr>
        <w:t>团体</w:t>
      </w:r>
      <w:r w:rsidR="00FD506F" w:rsidRPr="00735180">
        <w:rPr>
          <w:rFonts w:ascii="Times New Roman" w:eastAsia="方正小标宋简体" w:hAnsi="Times New Roman"/>
          <w:sz w:val="44"/>
          <w:szCs w:val="44"/>
        </w:rPr>
        <w:t>标准</w:t>
      </w:r>
    </w:p>
    <w:p w:rsidR="00FD506F" w:rsidRPr="00735180" w:rsidRDefault="00E920A9" w:rsidP="00FD506F">
      <w:pPr>
        <w:pStyle w:val="ac"/>
        <w:framePr w:w="0" w:hRule="auto" w:wrap="auto" w:hAnchor="text" w:xAlign="left" w:yAlign="inline"/>
        <w:snapToGrid w:val="0"/>
        <w:spacing w:line="360" w:lineRule="auto"/>
        <w:rPr>
          <w:rFonts w:ascii="Times New Roman" w:eastAsia="方正小标宋简体"/>
          <w:sz w:val="36"/>
          <w:szCs w:val="36"/>
        </w:rPr>
      </w:pPr>
      <w:r>
        <w:rPr>
          <w:rFonts w:ascii="Times New Roman" w:eastAsia="方正小标宋简体" w:hint="eastAsia"/>
          <w:sz w:val="36"/>
          <w:szCs w:val="36"/>
        </w:rPr>
        <w:t>《</w:t>
      </w:r>
      <w:r w:rsidR="00FD506F" w:rsidRPr="00735180">
        <w:rPr>
          <w:rFonts w:ascii="Times New Roman" w:eastAsia="方正小标宋简体"/>
          <w:sz w:val="36"/>
          <w:szCs w:val="36"/>
        </w:rPr>
        <w:t>三氟甲磺酸</w:t>
      </w:r>
      <w:r w:rsidR="00735180" w:rsidRPr="00735180">
        <w:rPr>
          <w:rFonts w:ascii="Times New Roman" w:eastAsia="方正小标宋简体"/>
          <w:sz w:val="36"/>
          <w:szCs w:val="36"/>
        </w:rPr>
        <w:t>三甲基硅</w:t>
      </w:r>
      <w:r w:rsidR="004C4539">
        <w:rPr>
          <w:rFonts w:ascii="Times New Roman" w:eastAsia="方正小标宋简体"/>
          <w:sz w:val="36"/>
          <w:szCs w:val="36"/>
        </w:rPr>
        <w:t>酯</w:t>
      </w:r>
      <w:r w:rsidR="00FD506F" w:rsidRPr="00735180">
        <w:rPr>
          <w:rFonts w:ascii="Times New Roman" w:eastAsia="方正小标宋简体"/>
          <w:sz w:val="36"/>
          <w:szCs w:val="36"/>
        </w:rPr>
        <w:t>中杂质的</w:t>
      </w:r>
      <w:r w:rsidR="006D102F">
        <w:rPr>
          <w:rFonts w:ascii="Times New Roman" w:eastAsia="方正小标宋简体" w:hint="eastAsia"/>
          <w:sz w:val="36"/>
          <w:szCs w:val="36"/>
        </w:rPr>
        <w:t>检测</w:t>
      </w:r>
      <w:r>
        <w:rPr>
          <w:rFonts w:ascii="Times New Roman" w:eastAsia="方正小标宋简体" w:hint="eastAsia"/>
          <w:sz w:val="36"/>
          <w:szCs w:val="36"/>
        </w:rPr>
        <w:t>》</w:t>
      </w:r>
      <w:bookmarkStart w:id="0" w:name="_GoBack"/>
      <w:bookmarkEnd w:id="0"/>
    </w:p>
    <w:p w:rsidR="00FD506F" w:rsidRPr="00735180" w:rsidRDefault="00FD506F" w:rsidP="00FD506F">
      <w:pPr>
        <w:pStyle w:val="ac"/>
        <w:framePr w:w="0" w:hRule="auto" w:wrap="auto" w:hAnchor="text" w:xAlign="left" w:yAlign="inline"/>
        <w:snapToGrid w:val="0"/>
        <w:spacing w:line="360" w:lineRule="auto"/>
        <w:rPr>
          <w:rFonts w:ascii="Times New Roman" w:eastAsia="方正小标宋简体"/>
          <w:sz w:val="36"/>
          <w:szCs w:val="36"/>
        </w:rPr>
      </w:pPr>
      <w:r w:rsidRPr="00735180">
        <w:rPr>
          <w:rFonts w:ascii="Times New Roman" w:eastAsia="方正小标宋简体"/>
          <w:sz w:val="36"/>
          <w:szCs w:val="36"/>
        </w:rPr>
        <w:t>（报批稿）</w:t>
      </w:r>
    </w:p>
    <w:p w:rsidR="00FD506F" w:rsidRPr="00735180" w:rsidRDefault="00FD506F" w:rsidP="00FD506F">
      <w:pPr>
        <w:pStyle w:val="ac"/>
        <w:framePr w:w="0" w:hRule="auto" w:wrap="auto" w:hAnchor="text" w:xAlign="left" w:yAlign="inline"/>
        <w:rPr>
          <w:rFonts w:ascii="Times New Roman"/>
          <w:sz w:val="48"/>
          <w:szCs w:val="48"/>
        </w:rPr>
      </w:pPr>
      <w:r w:rsidRPr="00735180">
        <w:rPr>
          <w:rFonts w:ascii="Times New Roman" w:eastAsia="方正小标宋简体"/>
          <w:sz w:val="48"/>
          <w:szCs w:val="48"/>
        </w:rPr>
        <w:t>编制说明</w:t>
      </w:r>
    </w:p>
    <w:p w:rsidR="00FD506F" w:rsidRPr="00735180" w:rsidRDefault="00FD506F" w:rsidP="00FD506F">
      <w:pPr>
        <w:adjustRightInd/>
        <w:spacing w:line="240" w:lineRule="auto"/>
        <w:ind w:firstLine="0"/>
        <w:jc w:val="center"/>
        <w:rPr>
          <w:rFonts w:eastAsia="方正小标宋简体"/>
          <w:sz w:val="48"/>
          <w:szCs w:val="48"/>
        </w:rPr>
      </w:pPr>
    </w:p>
    <w:p w:rsidR="00FD506F" w:rsidRPr="00735180" w:rsidRDefault="00FD506F" w:rsidP="00FD506F">
      <w:pPr>
        <w:adjustRightInd/>
        <w:spacing w:line="240" w:lineRule="auto"/>
        <w:ind w:firstLine="0"/>
        <w:jc w:val="center"/>
        <w:rPr>
          <w:rFonts w:eastAsia="黑体"/>
          <w:sz w:val="52"/>
        </w:rPr>
      </w:pPr>
    </w:p>
    <w:p w:rsidR="00FD506F" w:rsidRPr="00735180" w:rsidRDefault="00FD506F" w:rsidP="00FD506F">
      <w:pPr>
        <w:adjustRightInd/>
        <w:spacing w:line="240" w:lineRule="auto"/>
        <w:ind w:firstLine="0"/>
        <w:jc w:val="center"/>
        <w:rPr>
          <w:rFonts w:eastAsia="黑体"/>
          <w:sz w:val="52"/>
        </w:rPr>
      </w:pPr>
    </w:p>
    <w:p w:rsidR="00FD506F" w:rsidRPr="00735180" w:rsidRDefault="00FD506F" w:rsidP="00FD506F">
      <w:pPr>
        <w:adjustRightInd/>
        <w:spacing w:line="240" w:lineRule="auto"/>
        <w:ind w:firstLine="0"/>
        <w:jc w:val="center"/>
        <w:rPr>
          <w:rFonts w:eastAsia="黑体"/>
          <w:sz w:val="52"/>
        </w:rPr>
      </w:pPr>
    </w:p>
    <w:p w:rsidR="00FD506F" w:rsidRPr="00735180" w:rsidRDefault="00FD506F" w:rsidP="00FD506F">
      <w:pPr>
        <w:adjustRightInd/>
        <w:spacing w:line="240" w:lineRule="auto"/>
        <w:ind w:firstLine="0"/>
        <w:jc w:val="center"/>
        <w:rPr>
          <w:rFonts w:eastAsia="黑体"/>
          <w:sz w:val="52"/>
        </w:rPr>
      </w:pPr>
    </w:p>
    <w:p w:rsidR="00FD506F" w:rsidRPr="00735180" w:rsidRDefault="00FD506F" w:rsidP="00FD506F">
      <w:pPr>
        <w:adjustRightInd/>
        <w:spacing w:line="240" w:lineRule="auto"/>
        <w:ind w:firstLine="0"/>
        <w:jc w:val="center"/>
        <w:rPr>
          <w:rFonts w:eastAsia="黑体"/>
          <w:sz w:val="52"/>
        </w:rPr>
      </w:pPr>
    </w:p>
    <w:p w:rsidR="00FD506F" w:rsidRPr="00735180" w:rsidRDefault="00FD506F" w:rsidP="00FD506F">
      <w:pPr>
        <w:adjustRightInd/>
        <w:spacing w:line="240" w:lineRule="auto"/>
        <w:ind w:firstLine="0"/>
        <w:jc w:val="center"/>
        <w:rPr>
          <w:rFonts w:eastAsia="黑体"/>
          <w:sz w:val="52"/>
        </w:rPr>
      </w:pPr>
    </w:p>
    <w:p w:rsidR="00FD506F" w:rsidRPr="00735180" w:rsidRDefault="00FD506F" w:rsidP="00FD506F">
      <w:pPr>
        <w:adjustRightInd/>
        <w:spacing w:line="240" w:lineRule="auto"/>
        <w:ind w:firstLine="0"/>
        <w:jc w:val="center"/>
        <w:rPr>
          <w:rFonts w:eastAsia="黑体"/>
          <w:sz w:val="52"/>
        </w:rPr>
      </w:pPr>
    </w:p>
    <w:p w:rsidR="00FD506F" w:rsidRPr="00735180" w:rsidRDefault="00FD506F" w:rsidP="00FD506F">
      <w:pPr>
        <w:adjustRightInd/>
        <w:spacing w:line="240" w:lineRule="auto"/>
        <w:ind w:firstLine="0"/>
        <w:jc w:val="center"/>
        <w:rPr>
          <w:rFonts w:eastAsia="黑体"/>
          <w:sz w:val="52"/>
        </w:rPr>
      </w:pPr>
    </w:p>
    <w:p w:rsidR="00FD506F" w:rsidRPr="00735180" w:rsidRDefault="00FD506F" w:rsidP="00FD506F">
      <w:pPr>
        <w:adjustRightInd/>
        <w:spacing w:line="240" w:lineRule="auto"/>
        <w:ind w:firstLine="0"/>
        <w:jc w:val="center"/>
        <w:rPr>
          <w:rFonts w:eastAsia="黑体"/>
          <w:sz w:val="52"/>
        </w:rPr>
      </w:pPr>
    </w:p>
    <w:p w:rsidR="00FD506F" w:rsidRPr="00735180" w:rsidRDefault="00FD506F" w:rsidP="00FD506F">
      <w:pPr>
        <w:pStyle w:val="ac"/>
        <w:framePr w:w="0" w:hRule="auto" w:wrap="auto" w:hAnchor="text" w:xAlign="left" w:yAlign="inline"/>
        <w:snapToGrid w:val="0"/>
        <w:spacing w:line="360" w:lineRule="auto"/>
        <w:rPr>
          <w:rFonts w:ascii="Times New Roman" w:eastAsia="楷体"/>
          <w:sz w:val="32"/>
          <w:szCs w:val="32"/>
        </w:rPr>
      </w:pPr>
      <w:r w:rsidRPr="00735180">
        <w:rPr>
          <w:rFonts w:ascii="Times New Roman" w:eastAsia="方正小标宋简体"/>
          <w:sz w:val="32"/>
          <w:szCs w:val="32"/>
        </w:rPr>
        <w:t>《</w:t>
      </w:r>
      <w:r w:rsidR="00735180" w:rsidRPr="00735180">
        <w:rPr>
          <w:rFonts w:ascii="Times New Roman" w:eastAsia="方正小标宋简体"/>
          <w:sz w:val="32"/>
          <w:szCs w:val="32"/>
        </w:rPr>
        <w:t>三氟甲磺酸三甲基硅</w:t>
      </w:r>
      <w:r w:rsidR="004C4539">
        <w:rPr>
          <w:rFonts w:ascii="Times New Roman" w:eastAsia="方正小标宋简体"/>
          <w:sz w:val="32"/>
          <w:szCs w:val="32"/>
        </w:rPr>
        <w:t>酯</w:t>
      </w:r>
      <w:r w:rsidRPr="00735180">
        <w:rPr>
          <w:rFonts w:ascii="Times New Roman" w:eastAsia="方正小标宋简体"/>
          <w:sz w:val="32"/>
          <w:szCs w:val="32"/>
        </w:rPr>
        <w:t>中杂质的</w:t>
      </w:r>
      <w:r w:rsidR="006D102F">
        <w:rPr>
          <w:rFonts w:ascii="Times New Roman" w:eastAsia="方正小标宋简体" w:hint="eastAsia"/>
          <w:sz w:val="32"/>
          <w:szCs w:val="32"/>
        </w:rPr>
        <w:t>检测</w:t>
      </w:r>
      <w:r w:rsidRPr="00735180">
        <w:rPr>
          <w:rFonts w:ascii="Times New Roman" w:eastAsia="方正小标宋简体"/>
          <w:sz w:val="32"/>
          <w:szCs w:val="32"/>
        </w:rPr>
        <w:t>》标准编制组</w:t>
      </w:r>
    </w:p>
    <w:p w:rsidR="00FD506F" w:rsidRPr="00735180" w:rsidRDefault="00FD506F" w:rsidP="00FD506F">
      <w:pPr>
        <w:adjustRightInd/>
        <w:snapToGrid w:val="0"/>
        <w:spacing w:line="360" w:lineRule="auto"/>
        <w:ind w:firstLine="0"/>
        <w:jc w:val="center"/>
        <w:rPr>
          <w:rFonts w:eastAsia="方正小标宋简体"/>
          <w:sz w:val="32"/>
          <w:szCs w:val="32"/>
        </w:rPr>
      </w:pPr>
      <w:bookmarkStart w:id="1" w:name="mSubmissionDate"/>
      <w:r w:rsidRPr="00735180">
        <w:rPr>
          <w:rFonts w:eastAsia="方正小标宋简体"/>
          <w:sz w:val="32"/>
          <w:szCs w:val="32"/>
        </w:rPr>
        <w:t>二</w:t>
      </w:r>
      <w:r w:rsidRPr="00735180">
        <w:rPr>
          <w:rFonts w:eastAsia="方正小标宋简体"/>
          <w:sz w:val="32"/>
          <w:szCs w:val="32"/>
        </w:rPr>
        <w:t>O</w:t>
      </w:r>
      <w:r w:rsidRPr="00735180">
        <w:rPr>
          <w:rFonts w:eastAsia="方正小标宋简体"/>
          <w:sz w:val="32"/>
          <w:szCs w:val="32"/>
        </w:rPr>
        <w:t>二</w:t>
      </w:r>
      <w:r w:rsidR="00013814">
        <w:rPr>
          <w:rFonts w:eastAsia="方正小标宋简体" w:hint="eastAsia"/>
          <w:sz w:val="32"/>
          <w:szCs w:val="32"/>
        </w:rPr>
        <w:t>一</w:t>
      </w:r>
      <w:r w:rsidRPr="00735180">
        <w:rPr>
          <w:rFonts w:eastAsia="方正小标宋简体"/>
          <w:sz w:val="32"/>
          <w:szCs w:val="32"/>
        </w:rPr>
        <w:t>年</w:t>
      </w:r>
      <w:r w:rsidR="00013814">
        <w:rPr>
          <w:rFonts w:eastAsia="方正小标宋简体" w:hint="eastAsia"/>
          <w:sz w:val="32"/>
          <w:szCs w:val="32"/>
        </w:rPr>
        <w:t>六</w:t>
      </w:r>
      <w:r w:rsidRPr="00735180">
        <w:rPr>
          <w:rFonts w:eastAsia="方正小标宋简体"/>
          <w:sz w:val="32"/>
          <w:szCs w:val="32"/>
        </w:rPr>
        <w:t>月</w:t>
      </w:r>
      <w:bookmarkEnd w:id="1"/>
    </w:p>
    <w:p w:rsidR="00FD506F" w:rsidRPr="00735180" w:rsidRDefault="00FD506F" w:rsidP="00FD506F">
      <w:pPr>
        <w:adjustRightInd/>
        <w:spacing w:line="360" w:lineRule="auto"/>
        <w:ind w:firstLine="0"/>
        <w:rPr>
          <w:sz w:val="32"/>
          <w:szCs w:val="32"/>
        </w:rPr>
      </w:pPr>
      <w:r w:rsidRPr="00735180">
        <w:rPr>
          <w:rFonts w:eastAsia="方正小标宋简体"/>
          <w:sz w:val="32"/>
          <w:szCs w:val="32"/>
        </w:rPr>
        <w:br w:type="page"/>
      </w:r>
      <w:r w:rsidRPr="00735180">
        <w:rPr>
          <w:sz w:val="32"/>
          <w:szCs w:val="32"/>
        </w:rPr>
        <w:lastRenderedPageBreak/>
        <w:t>一、项目背景</w:t>
      </w:r>
    </w:p>
    <w:p w:rsidR="00FD506F" w:rsidRPr="00735180" w:rsidRDefault="00FD506F" w:rsidP="00FD506F">
      <w:pPr>
        <w:snapToGrid w:val="0"/>
        <w:spacing w:line="360" w:lineRule="auto"/>
        <w:ind w:firstLineChars="200" w:firstLine="560"/>
        <w:rPr>
          <w:rFonts w:eastAsia="仿宋"/>
          <w:sz w:val="28"/>
          <w:szCs w:val="28"/>
        </w:rPr>
      </w:pPr>
      <w:r w:rsidRPr="00735180">
        <w:rPr>
          <w:rFonts w:eastAsia="仿宋"/>
          <w:sz w:val="28"/>
          <w:szCs w:val="28"/>
        </w:rPr>
        <w:t>1</w:t>
      </w:r>
      <w:r w:rsidRPr="00735180">
        <w:rPr>
          <w:rFonts w:eastAsia="仿宋"/>
          <w:sz w:val="28"/>
          <w:szCs w:val="28"/>
        </w:rPr>
        <w:t>．任务来源</w:t>
      </w:r>
    </w:p>
    <w:p w:rsidR="00FD506F" w:rsidRPr="00735180" w:rsidRDefault="00013814" w:rsidP="00FD506F">
      <w:pPr>
        <w:snapToGrid w:val="0"/>
        <w:spacing w:line="360" w:lineRule="auto"/>
        <w:ind w:firstLineChars="200" w:firstLine="560"/>
        <w:rPr>
          <w:rFonts w:eastAsia="仿宋"/>
          <w:sz w:val="28"/>
          <w:szCs w:val="28"/>
        </w:rPr>
      </w:pPr>
      <w:r w:rsidRPr="00013814">
        <w:rPr>
          <w:rFonts w:eastAsia="仿宋" w:hint="eastAsia"/>
          <w:sz w:val="28"/>
          <w:szCs w:val="28"/>
        </w:rPr>
        <w:t>2021</w:t>
      </w:r>
      <w:r w:rsidRPr="00013814">
        <w:rPr>
          <w:rFonts w:eastAsia="仿宋" w:hint="eastAsia"/>
          <w:sz w:val="28"/>
          <w:szCs w:val="28"/>
        </w:rPr>
        <w:t>年</w:t>
      </w:r>
      <w:r w:rsidRPr="00013814">
        <w:rPr>
          <w:rFonts w:eastAsia="仿宋" w:hint="eastAsia"/>
          <w:sz w:val="28"/>
          <w:szCs w:val="28"/>
        </w:rPr>
        <w:t>4</w:t>
      </w:r>
      <w:r w:rsidRPr="00013814">
        <w:rPr>
          <w:rFonts w:eastAsia="仿宋" w:hint="eastAsia"/>
          <w:sz w:val="28"/>
          <w:szCs w:val="28"/>
        </w:rPr>
        <w:t>月河北省标准化协会办公室下达“《</w:t>
      </w:r>
      <w:r w:rsidRPr="00013814">
        <w:rPr>
          <w:rFonts w:eastAsia="仿宋" w:hint="eastAsia"/>
          <w:sz w:val="28"/>
          <w:szCs w:val="28"/>
        </w:rPr>
        <w:t>2021</w:t>
      </w:r>
      <w:r w:rsidRPr="00013814">
        <w:rPr>
          <w:rFonts w:eastAsia="仿宋" w:hint="eastAsia"/>
          <w:sz w:val="28"/>
          <w:szCs w:val="28"/>
        </w:rPr>
        <w:t>年度第二批协会标准制订计划》的通知”</w:t>
      </w:r>
      <w:r w:rsidR="00FD506F" w:rsidRPr="00735180">
        <w:rPr>
          <w:rFonts w:eastAsia="仿宋"/>
          <w:sz w:val="28"/>
          <w:szCs w:val="28"/>
        </w:rPr>
        <w:t>，批准</w:t>
      </w:r>
      <w:r w:rsidR="00FD506F" w:rsidRPr="00735180">
        <w:rPr>
          <w:sz w:val="28"/>
          <w:szCs w:val="28"/>
        </w:rPr>
        <w:t>“</w:t>
      </w:r>
      <w:r w:rsidR="00FD506F" w:rsidRPr="00735180">
        <w:rPr>
          <w:rFonts w:eastAsia="仿宋"/>
          <w:sz w:val="28"/>
          <w:szCs w:val="28"/>
        </w:rPr>
        <w:t>三氟甲磺酸</w:t>
      </w:r>
      <w:r w:rsidR="00735180" w:rsidRPr="00735180">
        <w:rPr>
          <w:rFonts w:eastAsia="仿宋"/>
          <w:sz w:val="28"/>
          <w:szCs w:val="28"/>
        </w:rPr>
        <w:t>三甲基硅</w:t>
      </w:r>
      <w:r w:rsidR="004C4539">
        <w:rPr>
          <w:rFonts w:eastAsia="仿宋"/>
          <w:sz w:val="28"/>
          <w:szCs w:val="28"/>
        </w:rPr>
        <w:t>酯</w:t>
      </w:r>
      <w:r w:rsidR="00FD506F" w:rsidRPr="00735180">
        <w:rPr>
          <w:rFonts w:eastAsia="仿宋"/>
          <w:sz w:val="28"/>
          <w:szCs w:val="28"/>
        </w:rPr>
        <w:t>中杂质的</w:t>
      </w:r>
      <w:r w:rsidR="006D102F">
        <w:rPr>
          <w:rFonts w:eastAsia="仿宋" w:hint="eastAsia"/>
          <w:sz w:val="28"/>
          <w:szCs w:val="28"/>
        </w:rPr>
        <w:t>检测</w:t>
      </w:r>
      <w:r w:rsidR="00FD506F" w:rsidRPr="00735180">
        <w:rPr>
          <w:sz w:val="28"/>
          <w:szCs w:val="28"/>
        </w:rPr>
        <w:t>”</w:t>
      </w:r>
      <w:r w:rsidR="00FD506F" w:rsidRPr="00735180">
        <w:rPr>
          <w:rFonts w:eastAsia="仿宋"/>
          <w:sz w:val="28"/>
          <w:szCs w:val="28"/>
        </w:rPr>
        <w:t>标准立项，由</w:t>
      </w:r>
      <w:r>
        <w:rPr>
          <w:rFonts w:eastAsia="仿宋"/>
          <w:sz w:val="28"/>
          <w:szCs w:val="28"/>
        </w:rPr>
        <w:t>中船重工</w:t>
      </w:r>
      <w:r>
        <w:rPr>
          <w:rFonts w:eastAsia="仿宋" w:hint="eastAsia"/>
          <w:sz w:val="28"/>
          <w:szCs w:val="28"/>
        </w:rPr>
        <w:t>（邯郸）派瑞特种气体有限公司</w:t>
      </w:r>
      <w:r w:rsidR="00FD506F" w:rsidRPr="00735180">
        <w:rPr>
          <w:rFonts w:eastAsia="仿宋"/>
          <w:sz w:val="28"/>
          <w:szCs w:val="28"/>
        </w:rPr>
        <w:t>承担标准制定任务。</w:t>
      </w:r>
    </w:p>
    <w:p w:rsidR="00FD506F" w:rsidRPr="00735180" w:rsidRDefault="00FD506F" w:rsidP="00FD506F">
      <w:pPr>
        <w:snapToGrid w:val="0"/>
        <w:spacing w:line="360" w:lineRule="auto"/>
        <w:ind w:firstLineChars="200" w:firstLine="560"/>
        <w:rPr>
          <w:rFonts w:eastAsia="仿宋"/>
          <w:sz w:val="28"/>
          <w:szCs w:val="28"/>
        </w:rPr>
      </w:pPr>
      <w:r w:rsidRPr="00735180">
        <w:rPr>
          <w:rFonts w:eastAsia="仿宋"/>
          <w:sz w:val="28"/>
          <w:szCs w:val="28"/>
        </w:rPr>
        <w:t>2</w:t>
      </w:r>
      <w:r w:rsidRPr="00735180">
        <w:rPr>
          <w:rFonts w:eastAsia="仿宋"/>
          <w:sz w:val="28"/>
          <w:szCs w:val="28"/>
        </w:rPr>
        <w:t>．工作简要过程</w:t>
      </w:r>
    </w:p>
    <w:p w:rsidR="00FD506F" w:rsidRPr="00735180" w:rsidRDefault="00FD506F" w:rsidP="00FD506F">
      <w:pPr>
        <w:snapToGrid w:val="0"/>
        <w:spacing w:line="360" w:lineRule="auto"/>
        <w:ind w:firstLineChars="200" w:firstLine="560"/>
        <w:rPr>
          <w:rFonts w:eastAsia="仿宋"/>
          <w:sz w:val="28"/>
          <w:szCs w:val="28"/>
        </w:rPr>
      </w:pPr>
      <w:r w:rsidRPr="00735180">
        <w:rPr>
          <w:rFonts w:eastAsia="仿宋"/>
          <w:sz w:val="28"/>
          <w:szCs w:val="28"/>
        </w:rPr>
        <w:t>本标准制定工作于</w:t>
      </w:r>
      <w:r w:rsidRPr="00735180">
        <w:rPr>
          <w:rFonts w:eastAsia="仿宋"/>
          <w:sz w:val="28"/>
          <w:szCs w:val="28"/>
        </w:rPr>
        <w:t>202</w:t>
      </w:r>
      <w:r w:rsidR="00013814">
        <w:rPr>
          <w:rFonts w:eastAsia="仿宋"/>
          <w:sz w:val="28"/>
          <w:szCs w:val="28"/>
        </w:rPr>
        <w:t>1</w:t>
      </w:r>
      <w:r w:rsidRPr="00735180">
        <w:rPr>
          <w:rFonts w:eastAsia="仿宋"/>
          <w:sz w:val="28"/>
          <w:szCs w:val="28"/>
        </w:rPr>
        <w:t>年</w:t>
      </w:r>
      <w:r w:rsidR="00013814">
        <w:rPr>
          <w:rFonts w:eastAsia="仿宋"/>
          <w:sz w:val="28"/>
          <w:szCs w:val="28"/>
        </w:rPr>
        <w:t>4</w:t>
      </w:r>
      <w:r w:rsidRPr="00735180">
        <w:rPr>
          <w:rFonts w:eastAsia="仿宋"/>
          <w:sz w:val="28"/>
          <w:szCs w:val="28"/>
        </w:rPr>
        <w:t>月开始启动，</w:t>
      </w:r>
      <w:r w:rsidR="00B802BD">
        <w:rPr>
          <w:rFonts w:eastAsia="仿宋" w:hint="eastAsia"/>
          <w:sz w:val="28"/>
          <w:szCs w:val="28"/>
        </w:rPr>
        <w:t>中船重工（邯郸）派瑞特种气体有限公司</w:t>
      </w:r>
      <w:r w:rsidRPr="00735180">
        <w:rPr>
          <w:rFonts w:eastAsia="仿宋"/>
          <w:sz w:val="28"/>
          <w:szCs w:val="28"/>
        </w:rPr>
        <w:t>收到标准制定任务通知后，成立了标准编制组，确定了人员分工和工作计划。</w:t>
      </w:r>
    </w:p>
    <w:p w:rsidR="00FD506F" w:rsidRPr="00735180" w:rsidRDefault="00FD506F" w:rsidP="00FD506F">
      <w:pPr>
        <w:snapToGrid w:val="0"/>
        <w:spacing w:line="360" w:lineRule="auto"/>
        <w:ind w:firstLineChars="200" w:firstLine="560"/>
        <w:rPr>
          <w:rFonts w:eastAsia="仿宋"/>
          <w:sz w:val="28"/>
          <w:szCs w:val="28"/>
        </w:rPr>
      </w:pPr>
      <w:r w:rsidRPr="00735180">
        <w:rPr>
          <w:rFonts w:eastAsia="仿宋"/>
          <w:sz w:val="28"/>
          <w:szCs w:val="28"/>
        </w:rPr>
        <w:t>2021</w:t>
      </w:r>
      <w:r w:rsidRPr="00735180">
        <w:rPr>
          <w:rFonts w:eastAsia="仿宋"/>
          <w:sz w:val="28"/>
          <w:szCs w:val="28"/>
        </w:rPr>
        <w:t>年</w:t>
      </w:r>
      <w:r w:rsidR="00013814">
        <w:rPr>
          <w:rFonts w:eastAsia="仿宋"/>
          <w:sz w:val="28"/>
          <w:szCs w:val="28"/>
        </w:rPr>
        <w:t>4</w:t>
      </w:r>
      <w:r w:rsidRPr="00735180">
        <w:rPr>
          <w:rFonts w:eastAsia="仿宋"/>
          <w:sz w:val="28"/>
          <w:szCs w:val="28"/>
        </w:rPr>
        <w:t>月至</w:t>
      </w:r>
      <w:r w:rsidRPr="00735180">
        <w:rPr>
          <w:rFonts w:eastAsia="仿宋"/>
          <w:sz w:val="28"/>
          <w:szCs w:val="28"/>
        </w:rPr>
        <w:t>2021</w:t>
      </w:r>
      <w:r w:rsidRPr="00735180">
        <w:rPr>
          <w:rFonts w:eastAsia="仿宋"/>
          <w:sz w:val="28"/>
          <w:szCs w:val="28"/>
        </w:rPr>
        <w:t>年</w:t>
      </w:r>
      <w:r w:rsidRPr="00735180">
        <w:rPr>
          <w:rFonts w:eastAsia="仿宋"/>
          <w:sz w:val="28"/>
          <w:szCs w:val="28"/>
        </w:rPr>
        <w:t>5</w:t>
      </w:r>
      <w:r w:rsidRPr="00735180">
        <w:rPr>
          <w:rFonts w:eastAsia="仿宋"/>
          <w:sz w:val="28"/>
          <w:szCs w:val="28"/>
        </w:rPr>
        <w:t>月，编制组查阅了相关资料，细化了标准制定的要点，编制了标准草案；</w:t>
      </w:r>
      <w:r w:rsidRPr="00735180">
        <w:rPr>
          <w:rFonts w:eastAsia="仿宋"/>
          <w:sz w:val="28"/>
          <w:szCs w:val="28"/>
        </w:rPr>
        <w:t xml:space="preserve"> </w:t>
      </w:r>
    </w:p>
    <w:p w:rsidR="00FD506F" w:rsidRPr="00735180" w:rsidRDefault="00FD506F" w:rsidP="00FD506F">
      <w:pPr>
        <w:snapToGrid w:val="0"/>
        <w:spacing w:line="360" w:lineRule="auto"/>
        <w:ind w:firstLineChars="200" w:firstLine="560"/>
        <w:rPr>
          <w:rFonts w:eastAsia="仿宋"/>
          <w:sz w:val="28"/>
          <w:szCs w:val="28"/>
        </w:rPr>
      </w:pPr>
      <w:r w:rsidRPr="00735180">
        <w:rPr>
          <w:rFonts w:eastAsia="仿宋"/>
          <w:sz w:val="28"/>
          <w:szCs w:val="28"/>
        </w:rPr>
        <w:t>2021</w:t>
      </w:r>
      <w:r w:rsidRPr="00735180">
        <w:rPr>
          <w:rFonts w:eastAsia="仿宋"/>
          <w:sz w:val="28"/>
          <w:szCs w:val="28"/>
        </w:rPr>
        <w:t>年</w:t>
      </w:r>
      <w:r w:rsidRPr="00735180">
        <w:rPr>
          <w:rFonts w:eastAsia="仿宋"/>
          <w:sz w:val="28"/>
          <w:szCs w:val="28"/>
        </w:rPr>
        <w:t>5</w:t>
      </w:r>
      <w:r w:rsidRPr="00735180">
        <w:rPr>
          <w:rFonts w:eastAsia="仿宋"/>
          <w:sz w:val="28"/>
          <w:szCs w:val="28"/>
        </w:rPr>
        <w:t>月至</w:t>
      </w:r>
      <w:r w:rsidRPr="00735180">
        <w:rPr>
          <w:rFonts w:eastAsia="仿宋"/>
          <w:sz w:val="28"/>
          <w:szCs w:val="28"/>
        </w:rPr>
        <w:t>2021</w:t>
      </w:r>
      <w:r w:rsidRPr="00735180">
        <w:rPr>
          <w:rFonts w:eastAsia="仿宋"/>
          <w:sz w:val="28"/>
          <w:szCs w:val="28"/>
        </w:rPr>
        <w:t>年</w:t>
      </w:r>
      <w:r w:rsidRPr="00735180">
        <w:rPr>
          <w:rFonts w:eastAsia="仿宋"/>
          <w:sz w:val="28"/>
          <w:szCs w:val="28"/>
        </w:rPr>
        <w:t>6</w:t>
      </w:r>
      <w:r w:rsidRPr="00735180">
        <w:rPr>
          <w:rFonts w:eastAsia="仿宋"/>
          <w:sz w:val="28"/>
          <w:szCs w:val="28"/>
        </w:rPr>
        <w:t>月，标准编制组通过标准试验验证解决了标准制定工作中相关技术问题。根据试验验证结果，制定了标准征求意见初稿。</w:t>
      </w:r>
    </w:p>
    <w:p w:rsidR="00FD506F" w:rsidRPr="00735180" w:rsidRDefault="00FD506F" w:rsidP="00FD506F">
      <w:pPr>
        <w:snapToGrid w:val="0"/>
        <w:spacing w:line="360" w:lineRule="auto"/>
        <w:ind w:firstLineChars="200" w:firstLine="560"/>
        <w:rPr>
          <w:rFonts w:eastAsia="仿宋"/>
          <w:sz w:val="28"/>
          <w:szCs w:val="28"/>
        </w:rPr>
      </w:pPr>
      <w:r w:rsidRPr="00735180">
        <w:rPr>
          <w:rFonts w:eastAsia="仿宋"/>
          <w:sz w:val="28"/>
          <w:szCs w:val="28"/>
        </w:rPr>
        <w:t>2021</w:t>
      </w:r>
      <w:r w:rsidRPr="00735180">
        <w:rPr>
          <w:rFonts w:eastAsia="仿宋"/>
          <w:sz w:val="28"/>
          <w:szCs w:val="28"/>
        </w:rPr>
        <w:t>年</w:t>
      </w:r>
      <w:r w:rsidRPr="00735180">
        <w:rPr>
          <w:rFonts w:eastAsia="仿宋"/>
          <w:sz w:val="28"/>
          <w:szCs w:val="28"/>
        </w:rPr>
        <w:t>6</w:t>
      </w:r>
      <w:r w:rsidRPr="00735180">
        <w:rPr>
          <w:rFonts w:eastAsia="仿宋"/>
          <w:sz w:val="28"/>
          <w:szCs w:val="28"/>
        </w:rPr>
        <w:t>月至</w:t>
      </w:r>
      <w:r w:rsidRPr="00735180">
        <w:rPr>
          <w:rFonts w:eastAsia="仿宋"/>
          <w:sz w:val="28"/>
          <w:szCs w:val="28"/>
        </w:rPr>
        <w:t>2021</w:t>
      </w:r>
      <w:r w:rsidRPr="00735180">
        <w:rPr>
          <w:rFonts w:eastAsia="仿宋"/>
          <w:sz w:val="28"/>
          <w:szCs w:val="28"/>
        </w:rPr>
        <w:t>年</w:t>
      </w:r>
      <w:r w:rsidRPr="00735180">
        <w:rPr>
          <w:rFonts w:eastAsia="仿宋"/>
          <w:sz w:val="28"/>
          <w:szCs w:val="28"/>
        </w:rPr>
        <w:t>7</w:t>
      </w:r>
      <w:r w:rsidRPr="00735180">
        <w:rPr>
          <w:rFonts w:eastAsia="仿宋"/>
          <w:sz w:val="28"/>
          <w:szCs w:val="28"/>
        </w:rPr>
        <w:t>月，标准编制组向相关单位发送标准征求意见稿，并征求意见。</w:t>
      </w:r>
    </w:p>
    <w:p w:rsidR="00FD506F" w:rsidRPr="00735180" w:rsidRDefault="00FD506F" w:rsidP="00FD506F">
      <w:pPr>
        <w:snapToGrid w:val="0"/>
        <w:spacing w:line="360" w:lineRule="auto"/>
        <w:ind w:firstLineChars="200" w:firstLine="560"/>
        <w:rPr>
          <w:rFonts w:eastAsia="仿宋"/>
          <w:sz w:val="28"/>
          <w:szCs w:val="28"/>
        </w:rPr>
      </w:pPr>
      <w:r w:rsidRPr="00735180">
        <w:rPr>
          <w:rFonts w:eastAsia="仿宋"/>
          <w:sz w:val="28"/>
          <w:szCs w:val="28"/>
        </w:rPr>
        <w:t>2021</w:t>
      </w:r>
      <w:r w:rsidRPr="00735180">
        <w:rPr>
          <w:rFonts w:eastAsia="仿宋"/>
          <w:sz w:val="28"/>
          <w:szCs w:val="28"/>
        </w:rPr>
        <w:t>年</w:t>
      </w:r>
      <w:r w:rsidRPr="00735180">
        <w:rPr>
          <w:rFonts w:eastAsia="仿宋"/>
          <w:sz w:val="28"/>
          <w:szCs w:val="28"/>
        </w:rPr>
        <w:t>7</w:t>
      </w:r>
      <w:r w:rsidRPr="00735180">
        <w:rPr>
          <w:rFonts w:eastAsia="仿宋"/>
          <w:sz w:val="28"/>
          <w:szCs w:val="28"/>
        </w:rPr>
        <w:t>月至</w:t>
      </w:r>
      <w:r w:rsidRPr="00735180">
        <w:rPr>
          <w:rFonts w:eastAsia="仿宋"/>
          <w:sz w:val="28"/>
          <w:szCs w:val="28"/>
        </w:rPr>
        <w:t>2021</w:t>
      </w:r>
      <w:r w:rsidRPr="00735180">
        <w:rPr>
          <w:rFonts w:eastAsia="仿宋"/>
          <w:sz w:val="28"/>
          <w:szCs w:val="28"/>
        </w:rPr>
        <w:t>年</w:t>
      </w:r>
      <w:r w:rsidRPr="00735180">
        <w:rPr>
          <w:rFonts w:eastAsia="仿宋"/>
          <w:sz w:val="28"/>
          <w:szCs w:val="28"/>
        </w:rPr>
        <w:t>8</w:t>
      </w:r>
      <w:r w:rsidRPr="00735180">
        <w:rPr>
          <w:rFonts w:eastAsia="仿宋"/>
          <w:sz w:val="28"/>
          <w:szCs w:val="28"/>
        </w:rPr>
        <w:t>月，编制组根据各单位提出的修改意见和建议，进一步修改完善标准征求意见稿。邀请相关专家，开展专家审定会，对标准征求意见稿进行了研讨。</w:t>
      </w:r>
    </w:p>
    <w:p w:rsidR="00FD506F" w:rsidRPr="00735180" w:rsidRDefault="00FD506F" w:rsidP="00FD506F">
      <w:pPr>
        <w:snapToGrid w:val="0"/>
        <w:spacing w:line="360" w:lineRule="auto"/>
        <w:ind w:firstLineChars="200" w:firstLine="560"/>
        <w:rPr>
          <w:rFonts w:eastAsia="仿宋"/>
          <w:sz w:val="28"/>
          <w:szCs w:val="28"/>
        </w:rPr>
      </w:pPr>
      <w:r w:rsidRPr="00735180">
        <w:rPr>
          <w:rFonts w:eastAsia="仿宋"/>
          <w:sz w:val="28"/>
          <w:szCs w:val="28"/>
        </w:rPr>
        <w:t>2021</w:t>
      </w:r>
      <w:r w:rsidRPr="00735180">
        <w:rPr>
          <w:rFonts w:eastAsia="仿宋"/>
          <w:sz w:val="28"/>
          <w:szCs w:val="28"/>
        </w:rPr>
        <w:t>年</w:t>
      </w:r>
      <w:r w:rsidR="00013814">
        <w:rPr>
          <w:rFonts w:eastAsia="仿宋"/>
          <w:sz w:val="28"/>
          <w:szCs w:val="28"/>
        </w:rPr>
        <w:t>8</w:t>
      </w:r>
      <w:r w:rsidRPr="00735180">
        <w:rPr>
          <w:rFonts w:eastAsia="仿宋"/>
          <w:sz w:val="28"/>
          <w:szCs w:val="28"/>
        </w:rPr>
        <w:t>月至</w:t>
      </w:r>
      <w:r w:rsidRPr="00735180">
        <w:rPr>
          <w:rFonts w:eastAsia="仿宋"/>
          <w:sz w:val="28"/>
          <w:szCs w:val="28"/>
        </w:rPr>
        <w:t>2021</w:t>
      </w:r>
      <w:r w:rsidRPr="00735180">
        <w:rPr>
          <w:rFonts w:eastAsia="仿宋"/>
          <w:sz w:val="28"/>
          <w:szCs w:val="28"/>
        </w:rPr>
        <w:t>年</w:t>
      </w:r>
      <w:r w:rsidR="00013814">
        <w:rPr>
          <w:rFonts w:eastAsia="仿宋"/>
          <w:sz w:val="28"/>
          <w:szCs w:val="28"/>
        </w:rPr>
        <w:t>9</w:t>
      </w:r>
      <w:r w:rsidRPr="00735180">
        <w:rPr>
          <w:rFonts w:eastAsia="仿宋"/>
          <w:sz w:val="28"/>
          <w:szCs w:val="28"/>
        </w:rPr>
        <w:t>月，编制组根据专家审定会提出的修改意见和建议，进一步修改完善，形成标准征求意见终稿及编制说明，最后完成报批稿的上报。</w:t>
      </w:r>
    </w:p>
    <w:p w:rsidR="00FD506F" w:rsidRPr="00735180" w:rsidRDefault="00FD506F" w:rsidP="00FD506F">
      <w:pPr>
        <w:widowControl/>
        <w:adjustRightInd/>
        <w:spacing w:beforeLines="50" w:before="120" w:line="360" w:lineRule="auto"/>
        <w:ind w:firstLine="0"/>
        <w:jc w:val="left"/>
        <w:rPr>
          <w:sz w:val="32"/>
          <w:szCs w:val="32"/>
        </w:rPr>
      </w:pPr>
      <w:r w:rsidRPr="00735180">
        <w:rPr>
          <w:sz w:val="32"/>
          <w:szCs w:val="32"/>
        </w:rPr>
        <w:t>二、制定标准的必要性和意义</w:t>
      </w:r>
    </w:p>
    <w:p w:rsidR="00735180" w:rsidRPr="00735180" w:rsidRDefault="00735180" w:rsidP="00735180">
      <w:pPr>
        <w:pStyle w:val="TableParagraph"/>
        <w:spacing w:line="374" w:lineRule="auto"/>
        <w:ind w:left="107" w:right="93" w:firstLine="559"/>
        <w:jc w:val="both"/>
        <w:rPr>
          <w:rFonts w:eastAsia="仿宋"/>
          <w:sz w:val="28"/>
          <w:szCs w:val="28"/>
        </w:rPr>
      </w:pPr>
      <w:r w:rsidRPr="00735180">
        <w:rPr>
          <w:rFonts w:eastAsia="仿宋"/>
          <w:sz w:val="28"/>
          <w:szCs w:val="28"/>
        </w:rPr>
        <w:t>CF</w:t>
      </w:r>
      <w:r w:rsidRPr="00735180">
        <w:rPr>
          <w:rFonts w:eastAsia="仿宋"/>
          <w:sz w:val="28"/>
          <w:szCs w:val="28"/>
          <w:vertAlign w:val="subscript"/>
        </w:rPr>
        <w:t>3</w:t>
      </w:r>
      <w:r w:rsidRPr="00735180">
        <w:rPr>
          <w:rFonts w:eastAsia="仿宋"/>
          <w:sz w:val="28"/>
          <w:szCs w:val="28"/>
        </w:rPr>
        <w:t>SO</w:t>
      </w:r>
      <w:r w:rsidRPr="00735180">
        <w:rPr>
          <w:rFonts w:eastAsia="仿宋"/>
          <w:sz w:val="28"/>
          <w:szCs w:val="28"/>
          <w:vertAlign w:val="subscript"/>
        </w:rPr>
        <w:t>3</w:t>
      </w:r>
      <w:r w:rsidRPr="00735180">
        <w:rPr>
          <w:rFonts w:eastAsia="仿宋"/>
          <w:sz w:val="28"/>
          <w:szCs w:val="28"/>
        </w:rPr>
        <w:t>Si(CH</w:t>
      </w:r>
      <w:r w:rsidRPr="00735180">
        <w:rPr>
          <w:rFonts w:eastAsia="仿宋"/>
          <w:sz w:val="28"/>
          <w:szCs w:val="28"/>
          <w:vertAlign w:val="subscript"/>
        </w:rPr>
        <w:t>3</w:t>
      </w:r>
      <w:r w:rsidRPr="00735180">
        <w:rPr>
          <w:rFonts w:eastAsia="仿宋"/>
          <w:sz w:val="28"/>
          <w:szCs w:val="28"/>
        </w:rPr>
        <w:t>)</w:t>
      </w:r>
      <w:r w:rsidRPr="00735180">
        <w:rPr>
          <w:rFonts w:eastAsia="仿宋"/>
          <w:sz w:val="28"/>
          <w:szCs w:val="28"/>
          <w:vertAlign w:val="subscript"/>
        </w:rPr>
        <w:t>3</w:t>
      </w:r>
      <w:r w:rsidRPr="00735180">
        <w:rPr>
          <w:rFonts w:eastAsia="仿宋"/>
          <w:sz w:val="28"/>
          <w:szCs w:val="28"/>
        </w:rPr>
        <w:t>是一种重要的三</w:t>
      </w:r>
      <w:proofErr w:type="gramStart"/>
      <w:r w:rsidRPr="00735180">
        <w:rPr>
          <w:rFonts w:eastAsia="仿宋"/>
          <w:sz w:val="28"/>
          <w:szCs w:val="28"/>
        </w:rPr>
        <w:t>氟甲磺酸</w:t>
      </w:r>
      <w:proofErr w:type="gramEnd"/>
      <w:r w:rsidRPr="00735180">
        <w:rPr>
          <w:rFonts w:eastAsia="仿宋"/>
          <w:sz w:val="28"/>
          <w:szCs w:val="28"/>
        </w:rPr>
        <w:t>衍生物。在有机合成中，具有广泛的应用：它是十分有效的甲基硅烷基化试剂，能用于官能团的转化与保护（能用作醇、羧酸、羰基化合物、硫醇及硝基化合物的保护基）；</w:t>
      </w:r>
      <w:r w:rsidRPr="00735180">
        <w:rPr>
          <w:rFonts w:eastAsia="仿宋"/>
          <w:sz w:val="28"/>
          <w:szCs w:val="28"/>
        </w:rPr>
        <w:lastRenderedPageBreak/>
        <w:t>参与有机化合物</w:t>
      </w:r>
      <w:r w:rsidRPr="00735180">
        <w:rPr>
          <w:rFonts w:eastAsia="仿宋"/>
          <w:sz w:val="28"/>
          <w:szCs w:val="28"/>
        </w:rPr>
        <w:t>C-C</w:t>
      </w:r>
      <w:r w:rsidRPr="00735180">
        <w:rPr>
          <w:rFonts w:eastAsia="仿宋"/>
          <w:sz w:val="28"/>
          <w:szCs w:val="28"/>
        </w:rPr>
        <w:t>键</w:t>
      </w:r>
      <w:proofErr w:type="gramStart"/>
      <w:r w:rsidRPr="00735180">
        <w:rPr>
          <w:rFonts w:eastAsia="仿宋"/>
          <w:sz w:val="28"/>
          <w:szCs w:val="28"/>
        </w:rPr>
        <w:t>形成及碳链增长</w:t>
      </w:r>
      <w:proofErr w:type="gramEnd"/>
      <w:r w:rsidRPr="00735180">
        <w:rPr>
          <w:rFonts w:eastAsia="仿宋"/>
          <w:sz w:val="28"/>
          <w:szCs w:val="28"/>
        </w:rPr>
        <w:t>的反应；用作</w:t>
      </w:r>
      <w:r w:rsidRPr="00735180">
        <w:rPr>
          <w:rFonts w:eastAsia="仿宋"/>
          <w:sz w:val="28"/>
          <w:szCs w:val="28"/>
        </w:rPr>
        <w:t>Lewis</w:t>
      </w:r>
      <w:r w:rsidRPr="00735180">
        <w:rPr>
          <w:rFonts w:eastAsia="仿宋"/>
          <w:sz w:val="28"/>
          <w:szCs w:val="28"/>
        </w:rPr>
        <w:t>酸催化剂；用于保护基的脱除；作为阳离子聚合反应的引发剂等等。</w:t>
      </w:r>
      <w:r w:rsidRPr="00735180">
        <w:rPr>
          <w:rFonts w:eastAsia="仿宋"/>
          <w:sz w:val="28"/>
          <w:szCs w:val="28"/>
        </w:rPr>
        <w:t>CF</w:t>
      </w:r>
      <w:r w:rsidRPr="00735180">
        <w:rPr>
          <w:rFonts w:eastAsia="仿宋"/>
          <w:sz w:val="28"/>
          <w:szCs w:val="28"/>
          <w:vertAlign w:val="subscript"/>
        </w:rPr>
        <w:t>3</w:t>
      </w:r>
      <w:r w:rsidRPr="00735180">
        <w:rPr>
          <w:rFonts w:eastAsia="仿宋"/>
          <w:sz w:val="28"/>
          <w:szCs w:val="28"/>
        </w:rPr>
        <w:t>SO</w:t>
      </w:r>
      <w:r w:rsidRPr="00735180">
        <w:rPr>
          <w:rFonts w:eastAsia="仿宋"/>
          <w:sz w:val="28"/>
          <w:szCs w:val="28"/>
          <w:vertAlign w:val="subscript"/>
        </w:rPr>
        <w:t>3</w:t>
      </w:r>
      <w:r w:rsidRPr="00735180">
        <w:rPr>
          <w:rFonts w:eastAsia="仿宋"/>
          <w:sz w:val="28"/>
          <w:szCs w:val="28"/>
        </w:rPr>
        <w:t>Si(CH</w:t>
      </w:r>
      <w:r w:rsidRPr="00735180">
        <w:rPr>
          <w:rFonts w:eastAsia="仿宋"/>
          <w:sz w:val="28"/>
          <w:szCs w:val="28"/>
          <w:vertAlign w:val="subscript"/>
        </w:rPr>
        <w:t>3</w:t>
      </w:r>
      <w:r w:rsidRPr="00735180">
        <w:rPr>
          <w:rFonts w:eastAsia="仿宋"/>
          <w:sz w:val="28"/>
          <w:szCs w:val="28"/>
        </w:rPr>
        <w:t>)</w:t>
      </w:r>
      <w:r w:rsidRPr="00735180">
        <w:rPr>
          <w:rFonts w:eastAsia="仿宋"/>
          <w:sz w:val="28"/>
          <w:szCs w:val="28"/>
          <w:vertAlign w:val="subscript"/>
        </w:rPr>
        <w:t>3</w:t>
      </w:r>
      <w:r w:rsidRPr="00735180">
        <w:rPr>
          <w:rFonts w:eastAsia="仿宋"/>
          <w:sz w:val="28"/>
          <w:szCs w:val="28"/>
        </w:rPr>
        <w:t>是重要的医药中间体、农药中间体和有机合成结构单元。例如，在核苷类抗癌化疗剂地</w:t>
      </w:r>
      <w:proofErr w:type="gramStart"/>
      <w:r w:rsidRPr="00735180">
        <w:rPr>
          <w:rFonts w:eastAsia="仿宋"/>
          <w:sz w:val="28"/>
          <w:szCs w:val="28"/>
        </w:rPr>
        <w:t>西他滨</w:t>
      </w:r>
      <w:proofErr w:type="gramEnd"/>
      <w:r w:rsidRPr="00735180">
        <w:rPr>
          <w:rFonts w:eastAsia="仿宋"/>
          <w:sz w:val="28"/>
          <w:szCs w:val="28"/>
        </w:rPr>
        <w:t>（</w:t>
      </w:r>
      <w:proofErr w:type="spellStart"/>
      <w:r w:rsidRPr="00735180">
        <w:rPr>
          <w:rFonts w:eastAsia="仿宋"/>
          <w:sz w:val="28"/>
          <w:szCs w:val="28"/>
        </w:rPr>
        <w:t>Decitabine</w:t>
      </w:r>
      <w:proofErr w:type="spellEnd"/>
      <w:r w:rsidRPr="00735180">
        <w:rPr>
          <w:rFonts w:eastAsia="仿宋"/>
          <w:sz w:val="28"/>
          <w:szCs w:val="28"/>
        </w:rPr>
        <w:t>）的合成中，</w:t>
      </w:r>
      <w:r w:rsidRPr="00735180">
        <w:rPr>
          <w:rFonts w:eastAsia="仿宋"/>
          <w:sz w:val="28"/>
          <w:szCs w:val="28"/>
        </w:rPr>
        <w:t>CF</w:t>
      </w:r>
      <w:r w:rsidRPr="00735180">
        <w:rPr>
          <w:rFonts w:eastAsia="仿宋"/>
          <w:sz w:val="28"/>
          <w:szCs w:val="28"/>
          <w:vertAlign w:val="subscript"/>
        </w:rPr>
        <w:t>3</w:t>
      </w:r>
      <w:r w:rsidRPr="00735180">
        <w:rPr>
          <w:rFonts w:eastAsia="仿宋"/>
          <w:sz w:val="28"/>
          <w:szCs w:val="28"/>
        </w:rPr>
        <w:t>SO</w:t>
      </w:r>
      <w:r w:rsidRPr="00735180">
        <w:rPr>
          <w:rFonts w:eastAsia="仿宋"/>
          <w:sz w:val="28"/>
          <w:szCs w:val="28"/>
          <w:vertAlign w:val="subscript"/>
        </w:rPr>
        <w:t>3</w:t>
      </w:r>
      <w:r w:rsidRPr="00735180">
        <w:rPr>
          <w:rFonts w:eastAsia="仿宋"/>
          <w:sz w:val="28"/>
          <w:szCs w:val="28"/>
        </w:rPr>
        <w:t>Si(CH</w:t>
      </w:r>
      <w:r w:rsidRPr="00735180">
        <w:rPr>
          <w:rFonts w:eastAsia="仿宋"/>
          <w:sz w:val="28"/>
          <w:szCs w:val="28"/>
          <w:vertAlign w:val="subscript"/>
        </w:rPr>
        <w:t>3</w:t>
      </w:r>
      <w:r w:rsidRPr="00735180">
        <w:rPr>
          <w:rFonts w:eastAsia="仿宋"/>
          <w:sz w:val="28"/>
          <w:szCs w:val="28"/>
        </w:rPr>
        <w:t>)</w:t>
      </w:r>
      <w:r w:rsidRPr="00735180">
        <w:rPr>
          <w:rFonts w:eastAsia="仿宋"/>
          <w:sz w:val="28"/>
          <w:szCs w:val="28"/>
          <w:vertAlign w:val="subscript"/>
        </w:rPr>
        <w:t>3</w:t>
      </w:r>
      <w:r w:rsidRPr="00735180">
        <w:rPr>
          <w:rFonts w:eastAsia="仿宋"/>
          <w:sz w:val="28"/>
          <w:szCs w:val="28"/>
        </w:rPr>
        <w:t>被用作</w:t>
      </w:r>
      <w:r w:rsidRPr="00735180">
        <w:rPr>
          <w:rFonts w:eastAsia="仿宋"/>
          <w:sz w:val="28"/>
          <w:szCs w:val="28"/>
        </w:rPr>
        <w:t>Lewis</w:t>
      </w:r>
      <w:r w:rsidRPr="00735180">
        <w:rPr>
          <w:rFonts w:eastAsia="仿宋"/>
          <w:sz w:val="28"/>
          <w:szCs w:val="28"/>
        </w:rPr>
        <w:t>酸催化剂，使硅烷化碱基和</w:t>
      </w:r>
      <w:proofErr w:type="gramStart"/>
      <w:r w:rsidRPr="00735180">
        <w:rPr>
          <w:rFonts w:eastAsia="仿宋"/>
          <w:sz w:val="28"/>
          <w:szCs w:val="28"/>
        </w:rPr>
        <w:t>糖的</w:t>
      </w:r>
      <w:proofErr w:type="gramEnd"/>
      <w:r w:rsidRPr="00735180">
        <w:rPr>
          <w:rFonts w:eastAsia="仿宋"/>
          <w:sz w:val="28"/>
          <w:szCs w:val="28"/>
        </w:rPr>
        <w:t>正离子发生亲核反应，形成</w:t>
      </w:r>
      <w:r w:rsidRPr="00735180">
        <w:rPr>
          <w:rFonts w:eastAsia="仿宋"/>
          <w:sz w:val="28"/>
          <w:szCs w:val="28"/>
        </w:rPr>
        <w:t>C-N</w:t>
      </w:r>
      <w:r w:rsidRPr="00735180">
        <w:rPr>
          <w:rFonts w:eastAsia="仿宋"/>
          <w:sz w:val="28"/>
          <w:szCs w:val="28"/>
        </w:rPr>
        <w:t>糖苷键（</w:t>
      </w:r>
      <w:r w:rsidRPr="00735180">
        <w:rPr>
          <w:rFonts w:eastAsia="仿宋"/>
          <w:sz w:val="28"/>
          <w:szCs w:val="28"/>
        </w:rPr>
        <w:t>Eur. J. Med. Chem. 2000, 35, 1011-1019.</w:t>
      </w:r>
      <w:r w:rsidRPr="00735180">
        <w:rPr>
          <w:rFonts w:eastAsia="仿宋"/>
          <w:sz w:val="28"/>
          <w:szCs w:val="28"/>
        </w:rPr>
        <w:t>）。</w:t>
      </w:r>
      <w:r w:rsidRPr="00735180">
        <w:rPr>
          <w:rFonts w:eastAsia="仿宋"/>
          <w:sz w:val="28"/>
          <w:szCs w:val="28"/>
        </w:rPr>
        <w:t>2006</w:t>
      </w:r>
      <w:r w:rsidRPr="00735180">
        <w:rPr>
          <w:rFonts w:eastAsia="仿宋"/>
          <w:sz w:val="28"/>
          <w:szCs w:val="28"/>
        </w:rPr>
        <w:t>年，该药物已经由欧洲</w:t>
      </w:r>
      <w:r w:rsidRPr="00735180">
        <w:rPr>
          <w:rFonts w:eastAsia="仿宋"/>
          <w:sz w:val="28"/>
          <w:szCs w:val="28"/>
        </w:rPr>
        <w:t>EMEA</w:t>
      </w:r>
      <w:r w:rsidRPr="00735180">
        <w:rPr>
          <w:rFonts w:eastAsia="仿宋"/>
          <w:sz w:val="28"/>
          <w:szCs w:val="28"/>
        </w:rPr>
        <w:t>和美国</w:t>
      </w:r>
      <w:r w:rsidRPr="00735180">
        <w:rPr>
          <w:rFonts w:eastAsia="仿宋"/>
          <w:sz w:val="28"/>
          <w:szCs w:val="28"/>
        </w:rPr>
        <w:t>FDA</w:t>
      </w:r>
      <w:r w:rsidRPr="00735180">
        <w:rPr>
          <w:rFonts w:eastAsia="仿宋"/>
          <w:sz w:val="28"/>
          <w:szCs w:val="28"/>
        </w:rPr>
        <w:t>批准上市，主要用于治疗原发性和</w:t>
      </w:r>
      <w:proofErr w:type="gramStart"/>
      <w:r w:rsidRPr="00735180">
        <w:rPr>
          <w:rFonts w:eastAsia="仿宋"/>
          <w:sz w:val="28"/>
          <w:szCs w:val="28"/>
        </w:rPr>
        <w:t>继发</w:t>
      </w:r>
      <w:proofErr w:type="gramEnd"/>
      <w:r w:rsidRPr="00735180">
        <w:rPr>
          <w:rFonts w:eastAsia="仿宋"/>
          <w:sz w:val="28"/>
          <w:szCs w:val="28"/>
        </w:rPr>
        <w:t>性骨髓增生异常综合症。</w:t>
      </w:r>
    </w:p>
    <w:p w:rsidR="00735180" w:rsidRPr="00735180" w:rsidRDefault="00735180" w:rsidP="00735180">
      <w:pPr>
        <w:pStyle w:val="TableParagraph"/>
        <w:spacing w:line="374" w:lineRule="auto"/>
        <w:ind w:left="107" w:right="93" w:firstLine="559"/>
        <w:jc w:val="both"/>
        <w:rPr>
          <w:rFonts w:eastAsia="仿宋"/>
          <w:sz w:val="28"/>
          <w:szCs w:val="28"/>
        </w:rPr>
      </w:pPr>
      <w:r w:rsidRPr="00735180">
        <w:rPr>
          <w:rFonts w:eastAsia="仿宋"/>
          <w:sz w:val="28"/>
          <w:szCs w:val="28"/>
        </w:rPr>
        <w:t>近年来，医药中间体行业持续发展，对</w:t>
      </w:r>
      <w:r w:rsidRPr="00735180">
        <w:rPr>
          <w:rFonts w:eastAsia="仿宋"/>
          <w:sz w:val="28"/>
          <w:szCs w:val="28"/>
        </w:rPr>
        <w:t>CF</w:t>
      </w:r>
      <w:r w:rsidRPr="00735180">
        <w:rPr>
          <w:rFonts w:eastAsia="仿宋"/>
          <w:sz w:val="28"/>
          <w:szCs w:val="28"/>
          <w:vertAlign w:val="subscript"/>
        </w:rPr>
        <w:t>3</w:t>
      </w:r>
      <w:r w:rsidRPr="00735180">
        <w:rPr>
          <w:rFonts w:eastAsia="仿宋"/>
          <w:sz w:val="28"/>
          <w:szCs w:val="28"/>
        </w:rPr>
        <w:t>SO</w:t>
      </w:r>
      <w:r w:rsidRPr="00735180">
        <w:rPr>
          <w:rFonts w:eastAsia="仿宋"/>
          <w:sz w:val="28"/>
          <w:szCs w:val="28"/>
          <w:vertAlign w:val="subscript"/>
        </w:rPr>
        <w:t>3</w:t>
      </w:r>
      <w:r w:rsidRPr="00735180">
        <w:rPr>
          <w:rFonts w:eastAsia="仿宋"/>
          <w:sz w:val="28"/>
          <w:szCs w:val="28"/>
        </w:rPr>
        <w:t>Si(CH</w:t>
      </w:r>
      <w:r w:rsidRPr="00735180">
        <w:rPr>
          <w:rFonts w:eastAsia="仿宋"/>
          <w:sz w:val="28"/>
          <w:szCs w:val="28"/>
          <w:vertAlign w:val="subscript"/>
        </w:rPr>
        <w:t>3</w:t>
      </w:r>
      <w:r w:rsidRPr="00735180">
        <w:rPr>
          <w:rFonts w:eastAsia="仿宋"/>
          <w:sz w:val="28"/>
          <w:szCs w:val="28"/>
        </w:rPr>
        <w:t>)</w:t>
      </w:r>
      <w:r w:rsidRPr="00735180">
        <w:rPr>
          <w:rFonts w:eastAsia="仿宋"/>
          <w:sz w:val="28"/>
          <w:szCs w:val="28"/>
          <w:vertAlign w:val="subscript"/>
        </w:rPr>
        <w:t>3</w:t>
      </w:r>
      <w:r w:rsidRPr="00735180">
        <w:rPr>
          <w:rFonts w:eastAsia="仿宋"/>
          <w:sz w:val="28"/>
          <w:szCs w:val="28"/>
        </w:rPr>
        <w:t>的需求也日益增加。另一方面，我所三</w:t>
      </w:r>
      <w:proofErr w:type="gramStart"/>
      <w:r w:rsidRPr="00735180">
        <w:rPr>
          <w:rFonts w:eastAsia="仿宋"/>
          <w:sz w:val="28"/>
          <w:szCs w:val="28"/>
        </w:rPr>
        <w:t>氟甲磺酸</w:t>
      </w:r>
      <w:proofErr w:type="gramEnd"/>
      <w:r w:rsidRPr="00735180">
        <w:rPr>
          <w:rFonts w:eastAsia="仿宋"/>
          <w:sz w:val="28"/>
          <w:szCs w:val="28"/>
        </w:rPr>
        <w:t>产量已达到</w:t>
      </w:r>
      <w:r w:rsidRPr="00735180">
        <w:rPr>
          <w:rFonts w:eastAsia="仿宋"/>
          <w:sz w:val="28"/>
          <w:szCs w:val="28"/>
        </w:rPr>
        <w:t>100</w:t>
      </w:r>
      <w:r w:rsidRPr="00735180">
        <w:rPr>
          <w:rFonts w:eastAsia="仿宋"/>
          <w:sz w:val="28"/>
          <w:szCs w:val="28"/>
        </w:rPr>
        <w:t>吨</w:t>
      </w:r>
      <w:r w:rsidRPr="00735180">
        <w:rPr>
          <w:rFonts w:eastAsia="仿宋"/>
          <w:sz w:val="28"/>
          <w:szCs w:val="28"/>
        </w:rPr>
        <w:t>/</w:t>
      </w:r>
      <w:r w:rsidRPr="00735180">
        <w:rPr>
          <w:rFonts w:eastAsia="仿宋"/>
          <w:sz w:val="28"/>
          <w:szCs w:val="28"/>
        </w:rPr>
        <w:t>年，生产技术日趋成熟，产量日益增加。向下游延伸三</w:t>
      </w:r>
      <w:proofErr w:type="gramStart"/>
      <w:r w:rsidRPr="00735180">
        <w:rPr>
          <w:rFonts w:eastAsia="仿宋"/>
          <w:sz w:val="28"/>
          <w:szCs w:val="28"/>
        </w:rPr>
        <w:t>氟甲磺酸</w:t>
      </w:r>
      <w:proofErr w:type="gramEnd"/>
      <w:r w:rsidRPr="00735180">
        <w:rPr>
          <w:rFonts w:eastAsia="仿宋"/>
          <w:sz w:val="28"/>
          <w:szCs w:val="28"/>
        </w:rPr>
        <w:t>产业链，生产</w:t>
      </w:r>
      <w:r w:rsidRPr="00735180">
        <w:rPr>
          <w:rFonts w:eastAsia="仿宋"/>
          <w:sz w:val="28"/>
          <w:szCs w:val="28"/>
        </w:rPr>
        <w:t>CF</w:t>
      </w:r>
      <w:r w:rsidRPr="00735180">
        <w:rPr>
          <w:rFonts w:eastAsia="仿宋"/>
          <w:sz w:val="28"/>
          <w:szCs w:val="28"/>
          <w:vertAlign w:val="subscript"/>
        </w:rPr>
        <w:t>3</w:t>
      </w:r>
      <w:r w:rsidRPr="00735180">
        <w:rPr>
          <w:rFonts w:eastAsia="仿宋"/>
          <w:sz w:val="28"/>
          <w:szCs w:val="28"/>
        </w:rPr>
        <w:t>SO</w:t>
      </w:r>
      <w:r w:rsidRPr="00735180">
        <w:rPr>
          <w:rFonts w:eastAsia="仿宋"/>
          <w:sz w:val="28"/>
          <w:szCs w:val="28"/>
          <w:vertAlign w:val="subscript"/>
        </w:rPr>
        <w:t>3</w:t>
      </w:r>
      <w:r w:rsidRPr="00735180">
        <w:rPr>
          <w:rFonts w:eastAsia="仿宋"/>
          <w:sz w:val="28"/>
          <w:szCs w:val="28"/>
        </w:rPr>
        <w:t>Si(CH</w:t>
      </w:r>
      <w:r w:rsidRPr="00735180">
        <w:rPr>
          <w:rFonts w:eastAsia="仿宋"/>
          <w:sz w:val="28"/>
          <w:szCs w:val="28"/>
          <w:vertAlign w:val="subscript"/>
        </w:rPr>
        <w:t>3</w:t>
      </w:r>
      <w:r w:rsidRPr="00735180">
        <w:rPr>
          <w:rFonts w:eastAsia="仿宋"/>
          <w:sz w:val="28"/>
          <w:szCs w:val="28"/>
        </w:rPr>
        <w:t>)</w:t>
      </w:r>
      <w:r w:rsidRPr="00735180">
        <w:rPr>
          <w:rFonts w:eastAsia="仿宋"/>
          <w:sz w:val="28"/>
          <w:szCs w:val="28"/>
          <w:vertAlign w:val="subscript"/>
        </w:rPr>
        <w:t>3</w:t>
      </w:r>
      <w:r w:rsidRPr="00735180">
        <w:rPr>
          <w:rFonts w:eastAsia="仿宋"/>
          <w:sz w:val="28"/>
          <w:szCs w:val="28"/>
        </w:rPr>
        <w:t>，有利于根据市场情况，调节产品结构，提高产品附加值，提高产品定价能力。</w:t>
      </w:r>
    </w:p>
    <w:p w:rsidR="00735180" w:rsidRPr="00735180" w:rsidRDefault="00735180" w:rsidP="00735180">
      <w:pPr>
        <w:pStyle w:val="TableParagraph"/>
        <w:spacing w:line="374" w:lineRule="auto"/>
        <w:ind w:left="107" w:right="93" w:firstLine="559"/>
        <w:jc w:val="both"/>
        <w:rPr>
          <w:rFonts w:eastAsia="仿宋"/>
          <w:sz w:val="28"/>
          <w:szCs w:val="28"/>
        </w:rPr>
      </w:pPr>
      <w:r w:rsidRPr="00735180">
        <w:rPr>
          <w:rFonts w:eastAsia="仿宋"/>
          <w:sz w:val="28"/>
          <w:szCs w:val="28"/>
        </w:rPr>
        <w:t>为明确三</w:t>
      </w:r>
      <w:proofErr w:type="gramStart"/>
      <w:r w:rsidRPr="00735180">
        <w:rPr>
          <w:rFonts w:eastAsia="仿宋"/>
          <w:sz w:val="28"/>
          <w:szCs w:val="28"/>
        </w:rPr>
        <w:t>氟甲磺酸</w:t>
      </w:r>
      <w:proofErr w:type="gramEnd"/>
      <w:r w:rsidRPr="00735180">
        <w:rPr>
          <w:rFonts w:eastAsia="仿宋"/>
          <w:sz w:val="28"/>
          <w:szCs w:val="28"/>
        </w:rPr>
        <w:t>三</w:t>
      </w:r>
      <w:proofErr w:type="gramStart"/>
      <w:r w:rsidRPr="00735180">
        <w:rPr>
          <w:rFonts w:eastAsia="仿宋"/>
          <w:sz w:val="28"/>
          <w:szCs w:val="28"/>
        </w:rPr>
        <w:t>甲基硅酯标准</w:t>
      </w:r>
      <w:proofErr w:type="gramEnd"/>
      <w:r w:rsidRPr="00735180">
        <w:rPr>
          <w:rFonts w:eastAsia="仿宋"/>
          <w:sz w:val="28"/>
          <w:szCs w:val="28"/>
        </w:rPr>
        <w:t>，查询了相关行业、国家、国际标准，目前并未有相关标准正式发布。国内外均缺乏三</w:t>
      </w:r>
      <w:proofErr w:type="gramStart"/>
      <w:r w:rsidRPr="00735180">
        <w:rPr>
          <w:rFonts w:eastAsia="仿宋"/>
          <w:sz w:val="28"/>
          <w:szCs w:val="28"/>
        </w:rPr>
        <w:t>氟甲磺酸</w:t>
      </w:r>
      <w:proofErr w:type="gramEnd"/>
      <w:r w:rsidRPr="00735180">
        <w:rPr>
          <w:rFonts w:eastAsia="仿宋"/>
          <w:sz w:val="28"/>
          <w:szCs w:val="28"/>
        </w:rPr>
        <w:t>三</w:t>
      </w:r>
      <w:proofErr w:type="gramStart"/>
      <w:r w:rsidRPr="00735180">
        <w:rPr>
          <w:rFonts w:eastAsia="仿宋"/>
          <w:sz w:val="28"/>
          <w:szCs w:val="28"/>
        </w:rPr>
        <w:t>甲基硅酯标准</w:t>
      </w:r>
      <w:proofErr w:type="gramEnd"/>
      <w:r w:rsidRPr="00735180">
        <w:rPr>
          <w:rFonts w:eastAsia="仿宋"/>
          <w:sz w:val="28"/>
          <w:szCs w:val="28"/>
        </w:rPr>
        <w:t>，为规范产品生产、销售和市场竞争秩序，维护企业、用户权益，为国内企业建立统一的规范性标准文件，保障产品品质及竞争力，促进行业发展，特申请制定三</w:t>
      </w:r>
      <w:proofErr w:type="gramStart"/>
      <w:r w:rsidRPr="00735180">
        <w:rPr>
          <w:rFonts w:eastAsia="仿宋"/>
          <w:sz w:val="28"/>
          <w:szCs w:val="28"/>
        </w:rPr>
        <w:t>氟甲磺酸</w:t>
      </w:r>
      <w:proofErr w:type="gramEnd"/>
      <w:r w:rsidRPr="00735180">
        <w:rPr>
          <w:rFonts w:eastAsia="仿宋"/>
          <w:sz w:val="28"/>
          <w:szCs w:val="28"/>
        </w:rPr>
        <w:t>三</w:t>
      </w:r>
      <w:proofErr w:type="gramStart"/>
      <w:r w:rsidRPr="00735180">
        <w:rPr>
          <w:rFonts w:eastAsia="仿宋"/>
          <w:sz w:val="28"/>
          <w:szCs w:val="28"/>
        </w:rPr>
        <w:t>甲基硅酯</w:t>
      </w:r>
      <w:r>
        <w:rPr>
          <w:rFonts w:eastAsia="仿宋" w:hint="eastAsia"/>
          <w:sz w:val="28"/>
          <w:szCs w:val="28"/>
        </w:rPr>
        <w:t>中</w:t>
      </w:r>
      <w:proofErr w:type="gramEnd"/>
      <w:r>
        <w:rPr>
          <w:rFonts w:eastAsia="仿宋"/>
          <w:sz w:val="28"/>
          <w:szCs w:val="28"/>
        </w:rPr>
        <w:t>杂质</w:t>
      </w:r>
      <w:r w:rsidRPr="00735180">
        <w:rPr>
          <w:rFonts w:eastAsia="仿宋"/>
          <w:sz w:val="28"/>
          <w:szCs w:val="28"/>
        </w:rPr>
        <w:t>的</w:t>
      </w:r>
      <w:r>
        <w:rPr>
          <w:rFonts w:eastAsia="仿宋" w:hint="eastAsia"/>
          <w:sz w:val="28"/>
          <w:szCs w:val="28"/>
        </w:rPr>
        <w:t>测定</w:t>
      </w:r>
      <w:r w:rsidRPr="00735180">
        <w:rPr>
          <w:rFonts w:eastAsia="仿宋"/>
          <w:sz w:val="28"/>
          <w:szCs w:val="28"/>
        </w:rPr>
        <w:t>标准。</w:t>
      </w:r>
    </w:p>
    <w:p w:rsidR="00FD506F" w:rsidRPr="00735180" w:rsidRDefault="00FD506F" w:rsidP="00FD506F">
      <w:pPr>
        <w:snapToGrid w:val="0"/>
        <w:spacing w:line="360" w:lineRule="auto"/>
        <w:ind w:firstLineChars="200" w:firstLine="560"/>
        <w:rPr>
          <w:rFonts w:eastAsia="仿宋"/>
          <w:sz w:val="28"/>
          <w:szCs w:val="28"/>
        </w:rPr>
      </w:pPr>
      <w:r w:rsidRPr="00735180">
        <w:rPr>
          <w:rFonts w:eastAsia="仿宋"/>
          <w:sz w:val="28"/>
          <w:szCs w:val="28"/>
        </w:rPr>
        <w:t>经过查阅相关文献，结合用户的使用标准，目前常见的三</w:t>
      </w:r>
      <w:proofErr w:type="gramStart"/>
      <w:r w:rsidRPr="00735180">
        <w:rPr>
          <w:rFonts w:eastAsia="仿宋"/>
          <w:sz w:val="28"/>
          <w:szCs w:val="28"/>
        </w:rPr>
        <w:t>氟甲磺酸</w:t>
      </w:r>
      <w:proofErr w:type="gramEnd"/>
      <w:r w:rsidR="00735180" w:rsidRPr="00735180">
        <w:rPr>
          <w:rFonts w:eastAsia="仿宋"/>
          <w:sz w:val="28"/>
          <w:szCs w:val="28"/>
        </w:rPr>
        <w:t>三甲基</w:t>
      </w:r>
      <w:proofErr w:type="gramStart"/>
      <w:r w:rsidR="00735180" w:rsidRPr="00735180">
        <w:rPr>
          <w:rFonts w:eastAsia="仿宋"/>
          <w:sz w:val="28"/>
          <w:szCs w:val="28"/>
        </w:rPr>
        <w:t>硅酯</w:t>
      </w:r>
      <w:r w:rsidRPr="00735180">
        <w:rPr>
          <w:rFonts w:eastAsia="仿宋"/>
          <w:sz w:val="28"/>
          <w:szCs w:val="28"/>
        </w:rPr>
        <w:t>产品</w:t>
      </w:r>
      <w:proofErr w:type="gramEnd"/>
      <w:r w:rsidRPr="00735180">
        <w:rPr>
          <w:rFonts w:eastAsia="仿宋"/>
          <w:sz w:val="28"/>
          <w:szCs w:val="28"/>
        </w:rPr>
        <w:t>技术指标如下表</w:t>
      </w:r>
      <w:r w:rsidRPr="00735180">
        <w:rPr>
          <w:rFonts w:eastAsia="仿宋"/>
          <w:sz w:val="28"/>
          <w:szCs w:val="28"/>
        </w:rPr>
        <w:t>1</w:t>
      </w:r>
      <w:r w:rsidRPr="00735180">
        <w:rPr>
          <w:rFonts w:eastAsia="仿宋"/>
          <w:sz w:val="28"/>
          <w:szCs w:val="28"/>
        </w:rPr>
        <w:t>所示：</w:t>
      </w:r>
    </w:p>
    <w:p w:rsidR="00FD506F" w:rsidRPr="00735180" w:rsidRDefault="00FD506F" w:rsidP="00FD506F">
      <w:pPr>
        <w:snapToGrid w:val="0"/>
        <w:spacing w:line="360" w:lineRule="auto"/>
        <w:ind w:firstLine="0"/>
        <w:jc w:val="center"/>
        <w:rPr>
          <w:rFonts w:asciiTheme="minorEastAsia" w:eastAsiaTheme="minorEastAsia" w:hAnsiTheme="minorEastAsia"/>
          <w:sz w:val="28"/>
          <w:szCs w:val="28"/>
        </w:rPr>
      </w:pPr>
      <w:r w:rsidRPr="00735180">
        <w:rPr>
          <w:rFonts w:asciiTheme="minorEastAsia" w:eastAsiaTheme="minorEastAsia" w:hAnsiTheme="minorEastAsia"/>
          <w:sz w:val="28"/>
          <w:szCs w:val="28"/>
        </w:rPr>
        <w:t>表1 三</w:t>
      </w:r>
      <w:proofErr w:type="gramStart"/>
      <w:r w:rsidRPr="00735180">
        <w:rPr>
          <w:rFonts w:asciiTheme="minorEastAsia" w:eastAsiaTheme="minorEastAsia" w:hAnsiTheme="minorEastAsia"/>
          <w:sz w:val="28"/>
          <w:szCs w:val="28"/>
        </w:rPr>
        <w:t>氟甲磺酸</w:t>
      </w:r>
      <w:proofErr w:type="gramEnd"/>
      <w:r w:rsidR="00735180" w:rsidRPr="00735180">
        <w:rPr>
          <w:rFonts w:asciiTheme="minorEastAsia" w:eastAsiaTheme="minorEastAsia" w:hAnsiTheme="minorEastAsia"/>
          <w:sz w:val="28"/>
          <w:szCs w:val="28"/>
        </w:rPr>
        <w:t>三甲基</w:t>
      </w:r>
      <w:proofErr w:type="gramStart"/>
      <w:r w:rsidR="00735180" w:rsidRPr="00735180">
        <w:rPr>
          <w:rFonts w:asciiTheme="minorEastAsia" w:eastAsiaTheme="minorEastAsia" w:hAnsiTheme="minorEastAsia"/>
          <w:sz w:val="28"/>
          <w:szCs w:val="28"/>
        </w:rPr>
        <w:t>硅酯</w:t>
      </w:r>
      <w:r w:rsidRPr="00735180">
        <w:rPr>
          <w:rFonts w:asciiTheme="minorEastAsia" w:eastAsiaTheme="minorEastAsia" w:hAnsiTheme="minorEastAsia"/>
          <w:sz w:val="28"/>
          <w:szCs w:val="28"/>
        </w:rPr>
        <w:t>技术</w:t>
      </w:r>
      <w:proofErr w:type="gramEnd"/>
      <w:r w:rsidRPr="00735180">
        <w:rPr>
          <w:rFonts w:asciiTheme="minorEastAsia" w:eastAsiaTheme="minorEastAsia" w:hAnsiTheme="minorEastAsia"/>
          <w:sz w:val="28"/>
          <w:szCs w:val="28"/>
        </w:rPr>
        <w:t>指标</w:t>
      </w:r>
    </w:p>
    <w:tbl>
      <w:tblPr>
        <w:tblW w:w="42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6"/>
        <w:gridCol w:w="2544"/>
      </w:tblGrid>
      <w:tr w:rsidR="00735180" w:rsidRPr="00735180" w:rsidTr="00735180">
        <w:trPr>
          <w:cantSplit/>
          <w:trHeight w:val="414"/>
          <w:jc w:val="center"/>
        </w:trPr>
        <w:tc>
          <w:tcPr>
            <w:tcW w:w="3337" w:type="pct"/>
            <w:shd w:val="clear" w:color="auto" w:fill="auto"/>
            <w:vAlign w:val="center"/>
          </w:tcPr>
          <w:p w:rsidR="00735180" w:rsidRPr="00735180" w:rsidRDefault="00735180" w:rsidP="003B5478">
            <w:pPr>
              <w:pStyle w:val="af0"/>
              <w:spacing w:line="300" w:lineRule="auto"/>
              <w:ind w:firstLine="0"/>
              <w:jc w:val="center"/>
              <w:rPr>
                <w:rFonts w:asciiTheme="minorEastAsia" w:eastAsiaTheme="minorEastAsia" w:hAnsiTheme="minorEastAsia"/>
                <w:b/>
                <w:sz w:val="24"/>
                <w:szCs w:val="24"/>
              </w:rPr>
            </w:pPr>
            <w:r w:rsidRPr="00735180">
              <w:rPr>
                <w:rFonts w:asciiTheme="minorEastAsia" w:eastAsiaTheme="minorEastAsia" w:hAnsiTheme="minorEastAsia"/>
                <w:sz w:val="24"/>
                <w:szCs w:val="24"/>
              </w:rPr>
              <w:t>项目</w:t>
            </w:r>
          </w:p>
        </w:tc>
        <w:tc>
          <w:tcPr>
            <w:tcW w:w="1663" w:type="pct"/>
            <w:shd w:val="clear" w:color="auto" w:fill="auto"/>
            <w:vAlign w:val="center"/>
          </w:tcPr>
          <w:p w:rsidR="00735180" w:rsidRPr="00735180" w:rsidRDefault="00735180" w:rsidP="003B5478">
            <w:pPr>
              <w:pStyle w:val="af0"/>
              <w:spacing w:line="300" w:lineRule="auto"/>
              <w:ind w:firstLine="0"/>
              <w:jc w:val="center"/>
              <w:rPr>
                <w:rFonts w:asciiTheme="minorEastAsia" w:eastAsiaTheme="minorEastAsia" w:hAnsiTheme="minorEastAsia"/>
                <w:sz w:val="24"/>
                <w:szCs w:val="24"/>
              </w:rPr>
            </w:pPr>
            <w:r w:rsidRPr="00735180">
              <w:rPr>
                <w:rFonts w:asciiTheme="minorEastAsia" w:eastAsiaTheme="minorEastAsia" w:hAnsiTheme="minorEastAsia"/>
                <w:sz w:val="24"/>
                <w:szCs w:val="24"/>
              </w:rPr>
              <w:t>指标要求</w:t>
            </w:r>
          </w:p>
        </w:tc>
      </w:tr>
      <w:tr w:rsidR="00735180" w:rsidRPr="00735180" w:rsidTr="00735180">
        <w:trPr>
          <w:cantSplit/>
          <w:trHeight w:val="39"/>
          <w:jc w:val="center"/>
        </w:trPr>
        <w:tc>
          <w:tcPr>
            <w:tcW w:w="3337" w:type="pct"/>
            <w:shd w:val="clear" w:color="auto" w:fill="auto"/>
            <w:vAlign w:val="center"/>
          </w:tcPr>
          <w:p w:rsidR="00735180" w:rsidRPr="00735180" w:rsidRDefault="00735180" w:rsidP="00735180">
            <w:pPr>
              <w:ind w:firstLine="0"/>
              <w:rPr>
                <w:rFonts w:asciiTheme="minorEastAsia" w:eastAsiaTheme="minorEastAsia" w:hAnsiTheme="minorEastAsia"/>
                <w:noProof/>
                <w:sz w:val="24"/>
                <w:szCs w:val="24"/>
              </w:rPr>
            </w:pPr>
            <w:r w:rsidRPr="00735180">
              <w:rPr>
                <w:rFonts w:asciiTheme="minorEastAsia" w:eastAsiaTheme="minorEastAsia" w:hAnsiTheme="minorEastAsia"/>
                <w:sz w:val="24"/>
                <w:szCs w:val="24"/>
              </w:rPr>
              <w:t>三</w:t>
            </w:r>
            <w:proofErr w:type="gramStart"/>
            <w:r w:rsidRPr="00735180">
              <w:rPr>
                <w:rFonts w:asciiTheme="minorEastAsia" w:eastAsiaTheme="minorEastAsia" w:hAnsiTheme="minorEastAsia"/>
                <w:sz w:val="24"/>
                <w:szCs w:val="24"/>
              </w:rPr>
              <w:t>氟甲磺酸</w:t>
            </w:r>
            <w:proofErr w:type="gramEnd"/>
            <w:r w:rsidRPr="00735180">
              <w:rPr>
                <w:rFonts w:asciiTheme="minorEastAsia" w:eastAsiaTheme="minorEastAsia" w:hAnsiTheme="minorEastAsia"/>
                <w:sz w:val="24"/>
                <w:szCs w:val="24"/>
              </w:rPr>
              <w:t>三</w:t>
            </w:r>
            <w:proofErr w:type="gramStart"/>
            <w:r w:rsidRPr="00735180">
              <w:rPr>
                <w:rFonts w:asciiTheme="minorEastAsia" w:eastAsiaTheme="minorEastAsia" w:hAnsiTheme="minorEastAsia"/>
                <w:sz w:val="24"/>
                <w:szCs w:val="24"/>
              </w:rPr>
              <w:t>甲基硅酯纯度</w:t>
            </w:r>
            <w:proofErr w:type="gramEnd"/>
            <w:r w:rsidRPr="00735180">
              <w:rPr>
                <w:rFonts w:asciiTheme="minorEastAsia" w:eastAsiaTheme="minorEastAsia" w:hAnsiTheme="minorEastAsia"/>
                <w:sz w:val="24"/>
                <w:szCs w:val="24"/>
              </w:rPr>
              <w:t>，10</w:t>
            </w:r>
            <w:r w:rsidRPr="00735180">
              <w:rPr>
                <w:rFonts w:asciiTheme="minorEastAsia" w:eastAsiaTheme="minorEastAsia" w:hAnsiTheme="minorEastAsia"/>
                <w:sz w:val="24"/>
                <w:szCs w:val="24"/>
                <w:vertAlign w:val="superscript"/>
              </w:rPr>
              <w:t xml:space="preserve">-2                    </w:t>
            </w:r>
            <w:r w:rsidRPr="00735180">
              <w:rPr>
                <w:rFonts w:asciiTheme="minorEastAsia" w:eastAsiaTheme="minorEastAsia" w:hAnsiTheme="minorEastAsia"/>
                <w:sz w:val="24"/>
                <w:szCs w:val="24"/>
              </w:rPr>
              <w:t>≥</w:t>
            </w:r>
          </w:p>
        </w:tc>
        <w:tc>
          <w:tcPr>
            <w:tcW w:w="1663" w:type="pct"/>
            <w:shd w:val="clear" w:color="auto" w:fill="auto"/>
            <w:vAlign w:val="center"/>
          </w:tcPr>
          <w:p w:rsidR="00735180" w:rsidRPr="00735180" w:rsidRDefault="00735180" w:rsidP="00735180">
            <w:pPr>
              <w:ind w:firstLine="0"/>
              <w:jc w:val="center"/>
              <w:rPr>
                <w:rFonts w:asciiTheme="minorEastAsia" w:eastAsiaTheme="minorEastAsia" w:hAnsiTheme="minorEastAsia"/>
                <w:noProof/>
                <w:sz w:val="24"/>
                <w:szCs w:val="24"/>
              </w:rPr>
            </w:pPr>
            <w:r w:rsidRPr="00735180">
              <w:rPr>
                <w:rFonts w:asciiTheme="minorEastAsia" w:eastAsiaTheme="minorEastAsia" w:hAnsiTheme="minorEastAsia"/>
                <w:sz w:val="24"/>
                <w:szCs w:val="24"/>
              </w:rPr>
              <w:t>9</w:t>
            </w:r>
            <w:r>
              <w:rPr>
                <w:rFonts w:asciiTheme="minorEastAsia" w:eastAsiaTheme="minorEastAsia" w:hAnsiTheme="minorEastAsia"/>
                <w:sz w:val="24"/>
                <w:szCs w:val="24"/>
              </w:rPr>
              <w:t>8.0</w:t>
            </w:r>
          </w:p>
        </w:tc>
      </w:tr>
      <w:tr w:rsidR="00735180" w:rsidRPr="00735180" w:rsidTr="00735180">
        <w:trPr>
          <w:cantSplit/>
          <w:trHeight w:val="39"/>
          <w:jc w:val="center"/>
        </w:trPr>
        <w:tc>
          <w:tcPr>
            <w:tcW w:w="3337" w:type="pct"/>
            <w:shd w:val="clear" w:color="auto" w:fill="auto"/>
            <w:vAlign w:val="center"/>
          </w:tcPr>
          <w:p w:rsidR="00735180" w:rsidRPr="00735180" w:rsidRDefault="00735180" w:rsidP="00735180">
            <w:pPr>
              <w:ind w:firstLine="0"/>
              <w:rPr>
                <w:rFonts w:asciiTheme="minorEastAsia" w:eastAsiaTheme="minorEastAsia" w:hAnsiTheme="minorEastAsia"/>
                <w:noProof/>
                <w:sz w:val="24"/>
                <w:szCs w:val="24"/>
              </w:rPr>
            </w:pPr>
            <w:r>
              <w:rPr>
                <w:rFonts w:asciiTheme="minorEastAsia" w:eastAsiaTheme="minorEastAsia" w:hAnsiTheme="minorEastAsia" w:hint="eastAsia"/>
                <w:sz w:val="24"/>
                <w:szCs w:val="24"/>
              </w:rPr>
              <w:t>氯</w:t>
            </w:r>
            <w:r w:rsidRPr="00735180">
              <w:rPr>
                <w:rFonts w:asciiTheme="minorEastAsia" w:eastAsiaTheme="minorEastAsia" w:hAnsiTheme="minorEastAsia"/>
                <w:sz w:val="24"/>
                <w:szCs w:val="24"/>
              </w:rPr>
              <w:t>化物含量，10</w:t>
            </w:r>
            <w:r w:rsidRPr="00735180">
              <w:rPr>
                <w:rFonts w:asciiTheme="minorEastAsia" w:eastAsiaTheme="minorEastAsia" w:hAnsiTheme="minorEastAsia"/>
                <w:sz w:val="24"/>
                <w:szCs w:val="24"/>
                <w:vertAlign w:val="superscript"/>
              </w:rPr>
              <w:t xml:space="preserve">-6                        </w:t>
            </w:r>
            <w:r>
              <w:rPr>
                <w:rFonts w:asciiTheme="minorEastAsia" w:eastAsiaTheme="minorEastAsia" w:hAnsiTheme="minorEastAsia"/>
                <w:sz w:val="24"/>
                <w:szCs w:val="24"/>
                <w:vertAlign w:val="superscript"/>
              </w:rPr>
              <w:t xml:space="preserve">                       </w:t>
            </w:r>
            <w:r w:rsidRPr="00735180">
              <w:rPr>
                <w:rFonts w:asciiTheme="minorEastAsia" w:eastAsiaTheme="minorEastAsia" w:hAnsiTheme="minorEastAsia"/>
                <w:sz w:val="24"/>
                <w:szCs w:val="24"/>
                <w:vertAlign w:val="superscript"/>
              </w:rPr>
              <w:t xml:space="preserve">  </w:t>
            </w:r>
            <w:r w:rsidRPr="00735180">
              <w:rPr>
                <w:rFonts w:asciiTheme="minorEastAsia" w:eastAsiaTheme="minorEastAsia" w:hAnsiTheme="minorEastAsia"/>
                <w:sz w:val="24"/>
                <w:szCs w:val="24"/>
              </w:rPr>
              <w:t>≤</w:t>
            </w:r>
          </w:p>
        </w:tc>
        <w:tc>
          <w:tcPr>
            <w:tcW w:w="1663" w:type="pct"/>
            <w:shd w:val="clear" w:color="auto" w:fill="auto"/>
            <w:vAlign w:val="center"/>
          </w:tcPr>
          <w:p w:rsidR="00735180" w:rsidRPr="00735180" w:rsidRDefault="00735180" w:rsidP="003B5478">
            <w:pPr>
              <w:ind w:firstLine="0"/>
              <w:jc w:val="center"/>
              <w:rPr>
                <w:rFonts w:asciiTheme="minorEastAsia" w:eastAsiaTheme="minorEastAsia" w:hAnsiTheme="minorEastAsia"/>
                <w:noProof/>
                <w:sz w:val="24"/>
                <w:szCs w:val="24"/>
              </w:rPr>
            </w:pPr>
            <w:r>
              <w:rPr>
                <w:rFonts w:asciiTheme="minorEastAsia" w:eastAsiaTheme="minorEastAsia" w:hAnsiTheme="minorEastAsia"/>
                <w:sz w:val="24"/>
                <w:szCs w:val="24"/>
              </w:rPr>
              <w:t>80</w:t>
            </w:r>
          </w:p>
        </w:tc>
      </w:tr>
    </w:tbl>
    <w:p w:rsidR="00FD506F" w:rsidRPr="00735180" w:rsidRDefault="00FD506F" w:rsidP="00FD506F">
      <w:pPr>
        <w:widowControl/>
        <w:adjustRightInd/>
        <w:spacing w:beforeLines="50" w:before="120" w:line="360" w:lineRule="auto"/>
        <w:ind w:firstLine="0"/>
        <w:jc w:val="left"/>
        <w:rPr>
          <w:sz w:val="32"/>
          <w:szCs w:val="32"/>
        </w:rPr>
      </w:pPr>
      <w:r w:rsidRPr="00735180">
        <w:rPr>
          <w:sz w:val="32"/>
          <w:szCs w:val="32"/>
        </w:rPr>
        <w:t>三、主要技术内容</w:t>
      </w:r>
    </w:p>
    <w:p w:rsidR="00FD506F" w:rsidRPr="00735180" w:rsidRDefault="00FD506F" w:rsidP="00FD506F">
      <w:pPr>
        <w:snapToGrid w:val="0"/>
        <w:spacing w:line="360" w:lineRule="auto"/>
        <w:ind w:firstLineChars="200" w:firstLine="560"/>
        <w:rPr>
          <w:rFonts w:eastAsia="仿宋"/>
          <w:sz w:val="28"/>
          <w:szCs w:val="28"/>
        </w:rPr>
      </w:pPr>
      <w:r w:rsidRPr="00735180">
        <w:rPr>
          <w:rFonts w:eastAsia="仿宋"/>
          <w:sz w:val="28"/>
          <w:szCs w:val="28"/>
        </w:rPr>
        <w:t>标准主要内容规定了三</w:t>
      </w:r>
      <w:proofErr w:type="gramStart"/>
      <w:r w:rsidRPr="00735180">
        <w:rPr>
          <w:rFonts w:eastAsia="仿宋"/>
          <w:sz w:val="28"/>
          <w:szCs w:val="28"/>
        </w:rPr>
        <w:t>氟甲磺酸</w:t>
      </w:r>
      <w:proofErr w:type="gramEnd"/>
      <w:r w:rsidR="00735180" w:rsidRPr="00735180">
        <w:rPr>
          <w:rFonts w:eastAsia="仿宋"/>
          <w:sz w:val="28"/>
          <w:szCs w:val="28"/>
        </w:rPr>
        <w:t>三</w:t>
      </w:r>
      <w:proofErr w:type="gramStart"/>
      <w:r w:rsidR="00735180" w:rsidRPr="00735180">
        <w:rPr>
          <w:rFonts w:eastAsia="仿宋"/>
          <w:sz w:val="28"/>
          <w:szCs w:val="28"/>
        </w:rPr>
        <w:t>甲基硅酯</w:t>
      </w:r>
      <w:r w:rsidRPr="00735180">
        <w:rPr>
          <w:rFonts w:eastAsia="仿宋"/>
          <w:sz w:val="28"/>
          <w:szCs w:val="28"/>
        </w:rPr>
        <w:t>中</w:t>
      </w:r>
      <w:proofErr w:type="gramEnd"/>
      <w:r w:rsidRPr="00735180">
        <w:rPr>
          <w:rFonts w:eastAsia="仿宋"/>
          <w:sz w:val="28"/>
          <w:szCs w:val="28"/>
        </w:rPr>
        <w:t>杂质的测定方法，包括测定原理、测定条件、测定步骤及测定结果处理等。采取的主要分析方法如</w:t>
      </w:r>
      <w:r w:rsidRPr="00735180">
        <w:rPr>
          <w:rFonts w:eastAsia="仿宋"/>
          <w:sz w:val="28"/>
          <w:szCs w:val="28"/>
        </w:rPr>
        <w:lastRenderedPageBreak/>
        <w:t>下：</w:t>
      </w:r>
    </w:p>
    <w:p w:rsidR="00FD506F" w:rsidRPr="00735180" w:rsidRDefault="00FD506F" w:rsidP="00FD506F">
      <w:pPr>
        <w:pStyle w:val="a2"/>
        <w:numPr>
          <w:ilvl w:val="0"/>
          <w:numId w:val="0"/>
        </w:numPr>
        <w:snapToGrid w:val="0"/>
        <w:spacing w:before="0" w:after="0"/>
        <w:ind w:leftChars="68" w:left="143" w:firstLineChars="150" w:firstLine="420"/>
        <w:rPr>
          <w:rFonts w:ascii="Times New Roman" w:eastAsia="仿宋"/>
          <w:kern w:val="2"/>
          <w:sz w:val="28"/>
          <w:szCs w:val="28"/>
        </w:rPr>
      </w:pPr>
      <w:bookmarkStart w:id="2" w:name="_Toc47098613"/>
      <w:r w:rsidRPr="00735180">
        <w:rPr>
          <w:rFonts w:ascii="Times New Roman" w:eastAsia="仿宋"/>
          <w:kern w:val="2"/>
          <w:sz w:val="28"/>
          <w:szCs w:val="28"/>
        </w:rPr>
        <w:t>1</w:t>
      </w:r>
      <w:r w:rsidRPr="00735180">
        <w:rPr>
          <w:rFonts w:ascii="Times New Roman" w:eastAsia="仿宋"/>
          <w:kern w:val="2"/>
          <w:sz w:val="28"/>
          <w:szCs w:val="28"/>
        </w:rPr>
        <w:t>、三</w:t>
      </w:r>
      <w:proofErr w:type="gramStart"/>
      <w:r w:rsidRPr="00735180">
        <w:rPr>
          <w:rFonts w:ascii="Times New Roman" w:eastAsia="仿宋"/>
          <w:kern w:val="2"/>
          <w:sz w:val="28"/>
          <w:szCs w:val="28"/>
        </w:rPr>
        <w:t>氟甲磺酸</w:t>
      </w:r>
      <w:proofErr w:type="gramEnd"/>
      <w:r w:rsidR="00735180" w:rsidRPr="00735180">
        <w:rPr>
          <w:rFonts w:ascii="Times New Roman" w:eastAsia="仿宋"/>
          <w:sz w:val="28"/>
          <w:szCs w:val="28"/>
        </w:rPr>
        <w:t>三</w:t>
      </w:r>
      <w:proofErr w:type="gramStart"/>
      <w:r w:rsidR="00735180" w:rsidRPr="00735180">
        <w:rPr>
          <w:rFonts w:ascii="Times New Roman" w:eastAsia="仿宋"/>
          <w:sz w:val="28"/>
          <w:szCs w:val="28"/>
        </w:rPr>
        <w:t>甲基硅酯</w:t>
      </w:r>
      <w:r w:rsidRPr="00735180">
        <w:rPr>
          <w:rFonts w:ascii="Times New Roman" w:eastAsia="仿宋"/>
          <w:kern w:val="2"/>
          <w:sz w:val="28"/>
          <w:szCs w:val="28"/>
        </w:rPr>
        <w:t>含量</w:t>
      </w:r>
      <w:proofErr w:type="gramEnd"/>
      <w:r w:rsidRPr="00735180">
        <w:rPr>
          <w:rFonts w:ascii="Times New Roman" w:eastAsia="仿宋"/>
          <w:kern w:val="2"/>
          <w:sz w:val="28"/>
          <w:szCs w:val="28"/>
        </w:rPr>
        <w:t>的测定</w:t>
      </w:r>
      <w:bookmarkEnd w:id="2"/>
    </w:p>
    <w:p w:rsidR="00FD506F" w:rsidRPr="00735180" w:rsidRDefault="00FD506F" w:rsidP="00FD506F">
      <w:pPr>
        <w:pStyle w:val="af0"/>
        <w:spacing w:line="276" w:lineRule="auto"/>
        <w:rPr>
          <w:rFonts w:ascii="Times New Roman" w:eastAsia="仿宋"/>
          <w:noProof w:val="0"/>
          <w:kern w:val="2"/>
          <w:sz w:val="28"/>
          <w:szCs w:val="28"/>
        </w:rPr>
      </w:pPr>
      <w:r w:rsidRPr="00735180">
        <w:rPr>
          <w:rFonts w:ascii="Times New Roman" w:eastAsia="仿宋"/>
          <w:noProof w:val="0"/>
          <w:kern w:val="2"/>
          <w:sz w:val="28"/>
          <w:szCs w:val="28"/>
        </w:rPr>
        <w:t>三</w:t>
      </w:r>
      <w:proofErr w:type="gramStart"/>
      <w:r w:rsidRPr="00735180">
        <w:rPr>
          <w:rFonts w:ascii="Times New Roman" w:eastAsia="仿宋"/>
          <w:noProof w:val="0"/>
          <w:kern w:val="2"/>
          <w:sz w:val="28"/>
          <w:szCs w:val="28"/>
        </w:rPr>
        <w:t>氟甲磺酸</w:t>
      </w:r>
      <w:proofErr w:type="gramEnd"/>
      <w:r w:rsidR="00735180" w:rsidRPr="00735180">
        <w:rPr>
          <w:rFonts w:ascii="Times New Roman" w:eastAsia="仿宋"/>
          <w:sz w:val="28"/>
          <w:szCs w:val="28"/>
        </w:rPr>
        <w:t>三</w:t>
      </w:r>
      <w:proofErr w:type="gramStart"/>
      <w:r w:rsidR="00735180" w:rsidRPr="00735180">
        <w:rPr>
          <w:rFonts w:ascii="Times New Roman" w:eastAsia="仿宋"/>
          <w:sz w:val="28"/>
          <w:szCs w:val="28"/>
        </w:rPr>
        <w:t>甲基硅酯</w:t>
      </w:r>
      <w:r w:rsidR="00735180">
        <w:rPr>
          <w:rFonts w:ascii="Times New Roman" w:eastAsia="仿宋" w:hint="eastAsia"/>
          <w:noProof w:val="0"/>
          <w:kern w:val="2"/>
          <w:sz w:val="28"/>
          <w:szCs w:val="28"/>
        </w:rPr>
        <w:t>遇</w:t>
      </w:r>
      <w:r w:rsidRPr="00735180">
        <w:rPr>
          <w:rFonts w:ascii="Times New Roman" w:eastAsia="仿宋"/>
          <w:noProof w:val="0"/>
          <w:kern w:val="2"/>
          <w:sz w:val="28"/>
          <w:szCs w:val="28"/>
        </w:rPr>
        <w:t>水</w:t>
      </w:r>
      <w:proofErr w:type="gramEnd"/>
      <w:r w:rsidR="00735180">
        <w:rPr>
          <w:rFonts w:ascii="Times New Roman" w:eastAsia="仿宋" w:hint="eastAsia"/>
          <w:noProof w:val="0"/>
          <w:kern w:val="2"/>
          <w:sz w:val="28"/>
          <w:szCs w:val="28"/>
        </w:rPr>
        <w:t>分解为</w:t>
      </w:r>
      <w:r w:rsidR="00735180">
        <w:rPr>
          <w:rFonts w:ascii="Times New Roman" w:eastAsia="仿宋"/>
          <w:noProof w:val="0"/>
          <w:kern w:val="2"/>
          <w:sz w:val="28"/>
          <w:szCs w:val="28"/>
        </w:rPr>
        <w:t>三</w:t>
      </w:r>
      <w:proofErr w:type="gramStart"/>
      <w:r w:rsidR="00735180">
        <w:rPr>
          <w:rFonts w:ascii="Times New Roman" w:eastAsia="仿宋"/>
          <w:noProof w:val="0"/>
          <w:kern w:val="2"/>
          <w:sz w:val="28"/>
          <w:szCs w:val="28"/>
        </w:rPr>
        <w:t>氟甲磺酸</w:t>
      </w:r>
      <w:proofErr w:type="gramEnd"/>
      <w:r w:rsidRPr="00735180">
        <w:rPr>
          <w:rFonts w:ascii="Times New Roman" w:eastAsia="仿宋"/>
          <w:noProof w:val="0"/>
          <w:kern w:val="2"/>
          <w:sz w:val="28"/>
          <w:szCs w:val="28"/>
        </w:rPr>
        <w:t>，</w:t>
      </w:r>
      <w:r w:rsidR="00735180" w:rsidRPr="00735180">
        <w:rPr>
          <w:rFonts w:ascii="Times New Roman" w:eastAsia="仿宋"/>
          <w:noProof w:val="0"/>
          <w:kern w:val="2"/>
          <w:sz w:val="28"/>
          <w:szCs w:val="28"/>
        </w:rPr>
        <w:t>然后用已知浓度的氢氧化钠标准溶液进行滴定，从消耗的氢氧化钠标准溶液体积来推算三</w:t>
      </w:r>
      <w:proofErr w:type="gramStart"/>
      <w:r w:rsidR="00735180" w:rsidRPr="00735180">
        <w:rPr>
          <w:rFonts w:ascii="Times New Roman" w:eastAsia="仿宋"/>
          <w:noProof w:val="0"/>
          <w:kern w:val="2"/>
          <w:sz w:val="28"/>
          <w:szCs w:val="28"/>
        </w:rPr>
        <w:t>氟甲磺酸</w:t>
      </w:r>
      <w:proofErr w:type="gramEnd"/>
      <w:r w:rsidR="00735180" w:rsidRPr="00735180">
        <w:rPr>
          <w:rFonts w:ascii="Times New Roman" w:eastAsia="仿宋"/>
          <w:noProof w:val="0"/>
          <w:kern w:val="2"/>
          <w:sz w:val="28"/>
          <w:szCs w:val="28"/>
        </w:rPr>
        <w:t>的含量</w:t>
      </w:r>
      <w:r w:rsidR="00735180">
        <w:rPr>
          <w:rFonts w:ascii="Times New Roman" w:eastAsia="仿宋" w:hint="eastAsia"/>
          <w:noProof w:val="0"/>
          <w:kern w:val="2"/>
          <w:sz w:val="28"/>
          <w:szCs w:val="28"/>
        </w:rPr>
        <w:t>，按照</w:t>
      </w:r>
      <w:r w:rsidR="00735180">
        <w:rPr>
          <w:rFonts w:ascii="Times New Roman" w:eastAsia="仿宋"/>
          <w:noProof w:val="0"/>
          <w:kern w:val="2"/>
          <w:sz w:val="28"/>
          <w:szCs w:val="28"/>
        </w:rPr>
        <w:t>水解出的三</w:t>
      </w:r>
      <w:proofErr w:type="gramStart"/>
      <w:r w:rsidR="00735180">
        <w:rPr>
          <w:rFonts w:ascii="Times New Roman" w:eastAsia="仿宋"/>
          <w:noProof w:val="0"/>
          <w:kern w:val="2"/>
          <w:sz w:val="28"/>
          <w:szCs w:val="28"/>
        </w:rPr>
        <w:t>氟甲磺酸</w:t>
      </w:r>
      <w:proofErr w:type="gramEnd"/>
      <w:r w:rsidR="00735180">
        <w:rPr>
          <w:rFonts w:ascii="Times New Roman" w:eastAsia="仿宋" w:hint="eastAsia"/>
          <w:noProof w:val="0"/>
          <w:kern w:val="2"/>
          <w:sz w:val="28"/>
          <w:szCs w:val="28"/>
        </w:rPr>
        <w:t>与</w:t>
      </w:r>
      <w:r w:rsidR="00735180">
        <w:rPr>
          <w:rFonts w:ascii="Times New Roman" w:eastAsia="仿宋"/>
          <w:noProof w:val="0"/>
          <w:kern w:val="2"/>
          <w:sz w:val="28"/>
          <w:szCs w:val="28"/>
        </w:rPr>
        <w:t>三</w:t>
      </w:r>
      <w:proofErr w:type="gramStart"/>
      <w:r w:rsidR="00735180">
        <w:rPr>
          <w:rFonts w:ascii="Times New Roman" w:eastAsia="仿宋"/>
          <w:noProof w:val="0"/>
          <w:kern w:val="2"/>
          <w:sz w:val="28"/>
          <w:szCs w:val="28"/>
        </w:rPr>
        <w:t>氟甲磺酸</w:t>
      </w:r>
      <w:proofErr w:type="gramEnd"/>
      <w:r w:rsidR="00735180">
        <w:rPr>
          <w:rFonts w:ascii="Times New Roman" w:eastAsia="仿宋"/>
          <w:noProof w:val="0"/>
          <w:kern w:val="2"/>
          <w:sz w:val="28"/>
          <w:szCs w:val="28"/>
        </w:rPr>
        <w:t>三</w:t>
      </w:r>
      <w:proofErr w:type="gramStart"/>
      <w:r w:rsidR="00735180">
        <w:rPr>
          <w:rFonts w:ascii="Times New Roman" w:eastAsia="仿宋"/>
          <w:noProof w:val="0"/>
          <w:kern w:val="2"/>
          <w:sz w:val="28"/>
          <w:szCs w:val="28"/>
        </w:rPr>
        <w:t>甲基硅</w:t>
      </w:r>
      <w:r w:rsidR="0017733A" w:rsidRPr="00735180">
        <w:rPr>
          <w:rFonts w:ascii="Times New Roman" w:eastAsia="仿宋"/>
          <w:sz w:val="28"/>
          <w:szCs w:val="28"/>
        </w:rPr>
        <w:t>酯</w:t>
      </w:r>
      <w:r w:rsidR="00735180">
        <w:rPr>
          <w:rFonts w:ascii="Times New Roman" w:eastAsia="仿宋"/>
          <w:noProof w:val="0"/>
          <w:kern w:val="2"/>
          <w:sz w:val="28"/>
          <w:szCs w:val="28"/>
        </w:rPr>
        <w:t>摩尔</w:t>
      </w:r>
      <w:proofErr w:type="gramEnd"/>
      <w:r w:rsidR="00735180">
        <w:rPr>
          <w:rFonts w:ascii="Times New Roman" w:eastAsia="仿宋"/>
          <w:noProof w:val="0"/>
          <w:kern w:val="2"/>
          <w:sz w:val="28"/>
          <w:szCs w:val="28"/>
        </w:rPr>
        <w:t>比计算出三</w:t>
      </w:r>
      <w:proofErr w:type="gramStart"/>
      <w:r w:rsidR="00735180">
        <w:rPr>
          <w:rFonts w:ascii="Times New Roman" w:eastAsia="仿宋"/>
          <w:noProof w:val="0"/>
          <w:kern w:val="2"/>
          <w:sz w:val="28"/>
          <w:szCs w:val="28"/>
        </w:rPr>
        <w:t>氟甲磺酸</w:t>
      </w:r>
      <w:proofErr w:type="gramEnd"/>
      <w:r w:rsidR="00735180">
        <w:rPr>
          <w:rFonts w:ascii="Times New Roman" w:eastAsia="仿宋"/>
          <w:noProof w:val="0"/>
          <w:kern w:val="2"/>
          <w:sz w:val="28"/>
          <w:szCs w:val="28"/>
        </w:rPr>
        <w:t>三甲基硅</w:t>
      </w:r>
      <w:r w:rsidR="0017733A" w:rsidRPr="00735180">
        <w:rPr>
          <w:rFonts w:ascii="Times New Roman" w:eastAsia="仿宋"/>
          <w:sz w:val="28"/>
          <w:szCs w:val="28"/>
        </w:rPr>
        <w:t>酯</w:t>
      </w:r>
      <w:r w:rsidR="00735180">
        <w:rPr>
          <w:rFonts w:ascii="Times New Roman" w:eastAsia="仿宋" w:hint="eastAsia"/>
          <w:noProof w:val="0"/>
          <w:kern w:val="2"/>
          <w:sz w:val="28"/>
          <w:szCs w:val="28"/>
        </w:rPr>
        <w:t>。</w:t>
      </w:r>
      <w:r w:rsidRPr="00735180">
        <w:rPr>
          <w:rFonts w:ascii="Times New Roman" w:eastAsia="仿宋"/>
          <w:noProof w:val="0"/>
          <w:kern w:val="2"/>
          <w:sz w:val="28"/>
          <w:szCs w:val="28"/>
        </w:rPr>
        <w:t>取适量的三</w:t>
      </w:r>
      <w:proofErr w:type="gramStart"/>
      <w:r w:rsidRPr="00735180">
        <w:rPr>
          <w:rFonts w:ascii="Times New Roman" w:eastAsia="仿宋"/>
          <w:noProof w:val="0"/>
          <w:kern w:val="2"/>
          <w:sz w:val="28"/>
          <w:szCs w:val="28"/>
        </w:rPr>
        <w:t>氟甲磺酸</w:t>
      </w:r>
      <w:proofErr w:type="gramEnd"/>
      <w:r w:rsidR="00735180" w:rsidRPr="00735180">
        <w:rPr>
          <w:rFonts w:ascii="Times New Roman" w:eastAsia="仿宋"/>
          <w:sz w:val="28"/>
          <w:szCs w:val="28"/>
        </w:rPr>
        <w:t>三</w:t>
      </w:r>
      <w:proofErr w:type="gramStart"/>
      <w:r w:rsidR="00735180" w:rsidRPr="00735180">
        <w:rPr>
          <w:rFonts w:ascii="Times New Roman" w:eastAsia="仿宋"/>
          <w:sz w:val="28"/>
          <w:szCs w:val="28"/>
        </w:rPr>
        <w:t>甲基硅酯</w:t>
      </w:r>
      <w:r w:rsidRPr="00735180">
        <w:rPr>
          <w:rFonts w:ascii="Times New Roman" w:eastAsia="仿宋"/>
          <w:noProof w:val="0"/>
          <w:kern w:val="2"/>
          <w:sz w:val="28"/>
          <w:szCs w:val="28"/>
        </w:rPr>
        <w:t>溶于</w:t>
      </w:r>
      <w:proofErr w:type="gramEnd"/>
      <w:r w:rsidRPr="00735180">
        <w:rPr>
          <w:rFonts w:ascii="Times New Roman" w:eastAsia="仿宋"/>
          <w:noProof w:val="0"/>
          <w:kern w:val="2"/>
          <w:sz w:val="28"/>
          <w:szCs w:val="28"/>
        </w:rPr>
        <w:t>水中，样品平行检测两次，两次的测定结果的相对偏差不大于</w:t>
      </w:r>
      <w:r w:rsidRPr="00735180">
        <w:rPr>
          <w:rFonts w:ascii="Times New Roman" w:eastAsia="仿宋"/>
          <w:noProof w:val="0"/>
          <w:kern w:val="2"/>
          <w:sz w:val="28"/>
          <w:szCs w:val="28"/>
        </w:rPr>
        <w:t>0.5%</w:t>
      </w:r>
      <w:r w:rsidRPr="00735180">
        <w:rPr>
          <w:rFonts w:ascii="Times New Roman" w:eastAsia="仿宋"/>
          <w:noProof w:val="0"/>
          <w:kern w:val="2"/>
          <w:sz w:val="28"/>
          <w:szCs w:val="28"/>
        </w:rPr>
        <w:t>，取其平均值</w:t>
      </w:r>
    </w:p>
    <w:p w:rsidR="00FD506F" w:rsidRPr="00735180" w:rsidRDefault="00FD506F" w:rsidP="002E1FBB">
      <w:pPr>
        <w:pStyle w:val="a2"/>
        <w:numPr>
          <w:ilvl w:val="0"/>
          <w:numId w:val="0"/>
        </w:numPr>
        <w:snapToGrid w:val="0"/>
        <w:ind w:firstLineChars="200" w:firstLine="560"/>
        <w:rPr>
          <w:rFonts w:ascii="Times New Roman" w:eastAsia="仿宋"/>
          <w:kern w:val="2"/>
          <w:sz w:val="28"/>
          <w:szCs w:val="28"/>
        </w:rPr>
      </w:pPr>
      <w:bookmarkStart w:id="3" w:name="_Toc47098622"/>
      <w:r w:rsidRPr="00735180">
        <w:rPr>
          <w:rFonts w:ascii="Times New Roman" w:eastAsia="仿宋"/>
          <w:kern w:val="2"/>
          <w:sz w:val="28"/>
          <w:szCs w:val="28"/>
        </w:rPr>
        <w:t>2</w:t>
      </w:r>
      <w:r w:rsidRPr="00735180">
        <w:rPr>
          <w:rFonts w:ascii="Times New Roman" w:eastAsia="仿宋"/>
          <w:kern w:val="2"/>
          <w:sz w:val="28"/>
          <w:szCs w:val="28"/>
        </w:rPr>
        <w:t>、</w:t>
      </w:r>
      <w:r w:rsidR="008F7F22">
        <w:rPr>
          <w:rFonts w:ascii="Times New Roman" w:eastAsia="仿宋" w:hint="eastAsia"/>
          <w:kern w:val="2"/>
          <w:sz w:val="28"/>
          <w:szCs w:val="28"/>
        </w:rPr>
        <w:t>氯化物</w:t>
      </w:r>
      <w:r w:rsidRPr="00735180">
        <w:rPr>
          <w:rFonts w:ascii="Times New Roman" w:eastAsia="仿宋"/>
          <w:kern w:val="2"/>
          <w:sz w:val="28"/>
          <w:szCs w:val="28"/>
        </w:rPr>
        <w:t>含量的测定</w:t>
      </w:r>
      <w:bookmarkEnd w:id="3"/>
    </w:p>
    <w:p w:rsidR="00FD506F" w:rsidRPr="00735180" w:rsidRDefault="00FD506F" w:rsidP="00FD506F">
      <w:pPr>
        <w:snapToGrid w:val="0"/>
        <w:spacing w:line="360" w:lineRule="auto"/>
        <w:ind w:firstLineChars="200" w:firstLine="560"/>
        <w:rPr>
          <w:rFonts w:eastAsia="仿宋"/>
          <w:sz w:val="28"/>
          <w:szCs w:val="28"/>
        </w:rPr>
      </w:pPr>
      <w:r w:rsidRPr="00735180">
        <w:rPr>
          <w:rFonts w:eastAsia="仿宋"/>
          <w:sz w:val="28"/>
          <w:szCs w:val="28"/>
        </w:rPr>
        <w:t>采用分光光度计进行分析。三</w:t>
      </w:r>
      <w:proofErr w:type="gramStart"/>
      <w:r w:rsidRPr="00735180">
        <w:rPr>
          <w:rFonts w:eastAsia="仿宋"/>
          <w:sz w:val="28"/>
          <w:szCs w:val="28"/>
        </w:rPr>
        <w:t>氟甲磺酸</w:t>
      </w:r>
      <w:proofErr w:type="gramEnd"/>
      <w:r w:rsidR="00735180" w:rsidRPr="00735180">
        <w:rPr>
          <w:rFonts w:eastAsia="仿宋"/>
          <w:sz w:val="28"/>
          <w:szCs w:val="28"/>
        </w:rPr>
        <w:t>三</w:t>
      </w:r>
      <w:proofErr w:type="gramStart"/>
      <w:r w:rsidR="00735180" w:rsidRPr="00735180">
        <w:rPr>
          <w:rFonts w:eastAsia="仿宋"/>
          <w:sz w:val="28"/>
          <w:szCs w:val="28"/>
        </w:rPr>
        <w:t>甲基硅酯</w:t>
      </w:r>
      <w:r w:rsidR="00735180">
        <w:rPr>
          <w:rFonts w:eastAsia="仿宋" w:hint="eastAsia"/>
          <w:sz w:val="28"/>
          <w:szCs w:val="28"/>
        </w:rPr>
        <w:t>遇</w:t>
      </w:r>
      <w:r w:rsidR="00735180" w:rsidRPr="00735180">
        <w:rPr>
          <w:rFonts w:eastAsia="仿宋"/>
          <w:sz w:val="28"/>
          <w:szCs w:val="28"/>
        </w:rPr>
        <w:t>水</w:t>
      </w:r>
      <w:proofErr w:type="gramEnd"/>
      <w:r w:rsidR="00735180">
        <w:rPr>
          <w:rFonts w:eastAsia="仿宋" w:hint="eastAsia"/>
          <w:sz w:val="28"/>
          <w:szCs w:val="28"/>
        </w:rPr>
        <w:t>分解为</w:t>
      </w:r>
      <w:r w:rsidR="00735180">
        <w:rPr>
          <w:rFonts w:eastAsia="仿宋"/>
          <w:sz w:val="28"/>
          <w:szCs w:val="28"/>
        </w:rPr>
        <w:t>三</w:t>
      </w:r>
      <w:proofErr w:type="gramStart"/>
      <w:r w:rsidR="00735180">
        <w:rPr>
          <w:rFonts w:eastAsia="仿宋"/>
          <w:sz w:val="28"/>
          <w:szCs w:val="28"/>
        </w:rPr>
        <w:t>氟甲磺酸</w:t>
      </w:r>
      <w:proofErr w:type="gramEnd"/>
      <w:r w:rsidRPr="00735180">
        <w:rPr>
          <w:rFonts w:eastAsia="仿宋"/>
          <w:sz w:val="28"/>
          <w:szCs w:val="28"/>
        </w:rPr>
        <w:t>，适量的三</w:t>
      </w:r>
      <w:proofErr w:type="gramStart"/>
      <w:r w:rsidRPr="00735180">
        <w:rPr>
          <w:rFonts w:eastAsia="仿宋"/>
          <w:sz w:val="28"/>
          <w:szCs w:val="28"/>
        </w:rPr>
        <w:t>氟甲磺酸</w:t>
      </w:r>
      <w:proofErr w:type="gramEnd"/>
      <w:r w:rsidRPr="00735180">
        <w:rPr>
          <w:rFonts w:eastAsia="仿宋"/>
          <w:sz w:val="28"/>
          <w:szCs w:val="28"/>
        </w:rPr>
        <w:t>溶于水后，向其加入适量的氯化钡，溶液中的硫酸根与钡离子结合生成硫酸钡沉淀，同时用高纯水做空白，在</w:t>
      </w:r>
      <w:r w:rsidRPr="00735180">
        <w:rPr>
          <w:rFonts w:eastAsia="仿宋"/>
          <w:sz w:val="28"/>
          <w:szCs w:val="28"/>
        </w:rPr>
        <w:t>420nm</w:t>
      </w:r>
      <w:r w:rsidRPr="00735180">
        <w:rPr>
          <w:rFonts w:eastAsia="仿宋"/>
          <w:sz w:val="28"/>
          <w:szCs w:val="28"/>
        </w:rPr>
        <w:t>波长下检测其吸光度。</w:t>
      </w:r>
    </w:p>
    <w:p w:rsidR="00FD506F" w:rsidRPr="00735180" w:rsidRDefault="00FD506F" w:rsidP="00FD506F">
      <w:pPr>
        <w:snapToGrid w:val="0"/>
        <w:spacing w:line="360" w:lineRule="auto"/>
        <w:ind w:firstLineChars="200" w:firstLine="560"/>
        <w:rPr>
          <w:rFonts w:eastAsia="仿宋"/>
          <w:sz w:val="28"/>
          <w:szCs w:val="28"/>
        </w:rPr>
      </w:pPr>
      <w:r w:rsidRPr="00735180">
        <w:rPr>
          <w:rFonts w:eastAsia="仿宋"/>
          <w:sz w:val="28"/>
          <w:szCs w:val="28"/>
        </w:rPr>
        <w:t>标准曲线法。配制一系列不同浓度的硫酸根标准，分别测定其吸光度，以吸光度为横坐标，标准溶液加入量为纵坐标，绘制标准曲线，</w:t>
      </w:r>
      <w:r w:rsidRPr="00735180">
        <w:rPr>
          <w:rFonts w:eastAsia="仿宋"/>
          <w:sz w:val="28"/>
          <w:szCs w:val="28"/>
        </w:rPr>
        <w:t>R</w:t>
      </w:r>
      <w:r w:rsidRPr="00735180">
        <w:rPr>
          <w:rFonts w:eastAsia="仿宋"/>
          <w:sz w:val="28"/>
          <w:szCs w:val="28"/>
          <w:vertAlign w:val="superscript"/>
        </w:rPr>
        <w:t>2</w:t>
      </w:r>
      <w:r w:rsidRPr="00735180">
        <w:rPr>
          <w:rFonts w:eastAsia="仿宋"/>
          <w:sz w:val="28"/>
          <w:szCs w:val="28"/>
        </w:rPr>
        <w:t>≥0.99</w:t>
      </w:r>
      <w:r w:rsidRPr="00735180">
        <w:rPr>
          <w:rFonts w:eastAsia="仿宋"/>
          <w:sz w:val="28"/>
          <w:szCs w:val="28"/>
        </w:rPr>
        <w:t>，待测样品检测的吸光度根据该标准曲线来计算</w:t>
      </w:r>
      <w:r w:rsidR="0017733A">
        <w:rPr>
          <w:rFonts w:eastAsia="仿宋" w:hint="eastAsia"/>
          <w:sz w:val="28"/>
          <w:szCs w:val="28"/>
        </w:rPr>
        <w:t>三</w:t>
      </w:r>
      <w:proofErr w:type="gramStart"/>
      <w:r w:rsidR="0017733A">
        <w:rPr>
          <w:rFonts w:eastAsia="仿宋" w:hint="eastAsia"/>
          <w:sz w:val="28"/>
          <w:szCs w:val="28"/>
        </w:rPr>
        <w:t>氟甲磺酸</w:t>
      </w:r>
      <w:proofErr w:type="gramEnd"/>
      <w:r w:rsidR="0017733A">
        <w:rPr>
          <w:rFonts w:eastAsia="仿宋"/>
          <w:sz w:val="28"/>
          <w:szCs w:val="28"/>
        </w:rPr>
        <w:t>中</w:t>
      </w:r>
      <w:r w:rsidR="0017733A">
        <w:rPr>
          <w:rFonts w:eastAsia="仿宋" w:hint="eastAsia"/>
          <w:sz w:val="28"/>
          <w:szCs w:val="28"/>
        </w:rPr>
        <w:t>氯化物</w:t>
      </w:r>
      <w:r w:rsidRPr="00735180">
        <w:rPr>
          <w:rFonts w:eastAsia="仿宋"/>
          <w:sz w:val="28"/>
          <w:szCs w:val="28"/>
        </w:rPr>
        <w:t>的含量。</w:t>
      </w:r>
      <w:r w:rsidR="0017733A">
        <w:rPr>
          <w:rFonts w:eastAsia="仿宋" w:hint="eastAsia"/>
          <w:sz w:val="28"/>
          <w:szCs w:val="28"/>
        </w:rPr>
        <w:t>然后计算出</w:t>
      </w:r>
      <w:r w:rsidR="0017733A">
        <w:rPr>
          <w:rFonts w:eastAsia="仿宋"/>
          <w:sz w:val="28"/>
          <w:szCs w:val="28"/>
        </w:rPr>
        <w:t>三</w:t>
      </w:r>
      <w:proofErr w:type="gramStart"/>
      <w:r w:rsidR="0017733A">
        <w:rPr>
          <w:rFonts w:eastAsia="仿宋"/>
          <w:sz w:val="28"/>
          <w:szCs w:val="28"/>
        </w:rPr>
        <w:t>氟甲磺酸</w:t>
      </w:r>
      <w:proofErr w:type="gramEnd"/>
      <w:r w:rsidR="0017733A">
        <w:rPr>
          <w:rFonts w:eastAsia="仿宋"/>
          <w:sz w:val="28"/>
          <w:szCs w:val="28"/>
        </w:rPr>
        <w:t>三</w:t>
      </w:r>
      <w:proofErr w:type="gramStart"/>
      <w:r w:rsidR="0017733A">
        <w:rPr>
          <w:rFonts w:eastAsia="仿宋"/>
          <w:sz w:val="28"/>
          <w:szCs w:val="28"/>
        </w:rPr>
        <w:t>甲基硅</w:t>
      </w:r>
      <w:r w:rsidR="008F7F22" w:rsidRPr="00735180">
        <w:rPr>
          <w:rFonts w:eastAsia="仿宋"/>
          <w:sz w:val="28"/>
          <w:szCs w:val="28"/>
        </w:rPr>
        <w:t>酯</w:t>
      </w:r>
      <w:r w:rsidR="0017733A">
        <w:rPr>
          <w:rFonts w:eastAsia="仿宋"/>
          <w:sz w:val="28"/>
          <w:szCs w:val="28"/>
        </w:rPr>
        <w:t>中</w:t>
      </w:r>
      <w:proofErr w:type="gramEnd"/>
      <w:r w:rsidR="0017733A">
        <w:rPr>
          <w:rFonts w:eastAsia="仿宋"/>
          <w:sz w:val="28"/>
          <w:szCs w:val="28"/>
        </w:rPr>
        <w:t>氯化物</w:t>
      </w:r>
      <w:r w:rsidR="0017733A">
        <w:rPr>
          <w:rFonts w:eastAsia="仿宋" w:hint="eastAsia"/>
          <w:sz w:val="28"/>
          <w:szCs w:val="28"/>
        </w:rPr>
        <w:t>含量</w:t>
      </w:r>
      <w:r w:rsidR="0017733A">
        <w:rPr>
          <w:rFonts w:eastAsia="仿宋"/>
          <w:sz w:val="28"/>
          <w:szCs w:val="28"/>
        </w:rPr>
        <w:t>。</w:t>
      </w:r>
    </w:p>
    <w:p w:rsidR="00FD506F" w:rsidRPr="00735180" w:rsidRDefault="00FD506F" w:rsidP="00FD506F">
      <w:pPr>
        <w:widowControl/>
        <w:adjustRightInd/>
        <w:spacing w:beforeLines="50" w:before="120" w:line="360" w:lineRule="auto"/>
        <w:ind w:firstLine="0"/>
        <w:jc w:val="left"/>
        <w:rPr>
          <w:sz w:val="32"/>
          <w:szCs w:val="32"/>
        </w:rPr>
      </w:pPr>
      <w:r w:rsidRPr="00735180">
        <w:rPr>
          <w:sz w:val="32"/>
          <w:szCs w:val="32"/>
        </w:rPr>
        <w:t>四、主要试验或验证情况说明</w:t>
      </w:r>
    </w:p>
    <w:p w:rsidR="00FD506F" w:rsidRPr="00735180" w:rsidRDefault="00FD506F" w:rsidP="00FD506F">
      <w:pPr>
        <w:snapToGrid w:val="0"/>
        <w:spacing w:line="360" w:lineRule="auto"/>
        <w:ind w:firstLineChars="200" w:firstLine="560"/>
        <w:rPr>
          <w:rFonts w:eastAsia="仿宋"/>
          <w:sz w:val="28"/>
          <w:szCs w:val="28"/>
        </w:rPr>
      </w:pPr>
      <w:r w:rsidRPr="00735180">
        <w:rPr>
          <w:rFonts w:eastAsia="仿宋"/>
          <w:sz w:val="28"/>
          <w:szCs w:val="28"/>
        </w:rPr>
        <w:t>1</w:t>
      </w:r>
      <w:r w:rsidRPr="00735180">
        <w:rPr>
          <w:rFonts w:eastAsia="仿宋"/>
          <w:sz w:val="28"/>
          <w:szCs w:val="28"/>
        </w:rPr>
        <w:t>．</w:t>
      </w:r>
      <w:proofErr w:type="gramStart"/>
      <w:r w:rsidR="008F7F22">
        <w:rPr>
          <w:rFonts w:eastAsia="仿宋"/>
          <w:sz w:val="28"/>
          <w:szCs w:val="28"/>
        </w:rPr>
        <w:t>氟甲磺酸</w:t>
      </w:r>
      <w:proofErr w:type="gramEnd"/>
      <w:r w:rsidR="008F7F22">
        <w:rPr>
          <w:rFonts w:eastAsia="仿宋"/>
          <w:sz w:val="28"/>
          <w:szCs w:val="28"/>
        </w:rPr>
        <w:t>三</w:t>
      </w:r>
      <w:proofErr w:type="gramStart"/>
      <w:r w:rsidR="008F7F22">
        <w:rPr>
          <w:rFonts w:eastAsia="仿宋"/>
          <w:sz w:val="28"/>
          <w:szCs w:val="28"/>
        </w:rPr>
        <w:t>甲基硅</w:t>
      </w:r>
      <w:r w:rsidR="008F7F22" w:rsidRPr="00735180">
        <w:rPr>
          <w:rFonts w:eastAsia="仿宋"/>
          <w:sz w:val="28"/>
          <w:szCs w:val="28"/>
        </w:rPr>
        <w:t>酯</w:t>
      </w:r>
      <w:r w:rsidRPr="00735180">
        <w:rPr>
          <w:rFonts w:eastAsia="仿宋"/>
          <w:sz w:val="28"/>
          <w:szCs w:val="28"/>
        </w:rPr>
        <w:t>含量</w:t>
      </w:r>
      <w:proofErr w:type="gramEnd"/>
      <w:r w:rsidRPr="00735180">
        <w:rPr>
          <w:rFonts w:eastAsia="仿宋"/>
          <w:sz w:val="28"/>
          <w:szCs w:val="28"/>
        </w:rPr>
        <w:t>的测定</w:t>
      </w:r>
    </w:p>
    <w:p w:rsidR="00FD506F" w:rsidRPr="00735180" w:rsidRDefault="00FD506F" w:rsidP="00FD506F">
      <w:pPr>
        <w:snapToGrid w:val="0"/>
        <w:spacing w:line="360" w:lineRule="auto"/>
        <w:ind w:firstLineChars="200" w:firstLine="560"/>
        <w:rPr>
          <w:rFonts w:eastAsia="仿宋"/>
          <w:sz w:val="28"/>
          <w:szCs w:val="28"/>
        </w:rPr>
      </w:pPr>
      <w:r w:rsidRPr="00735180">
        <w:rPr>
          <w:rFonts w:eastAsia="仿宋"/>
          <w:sz w:val="28"/>
          <w:szCs w:val="28"/>
        </w:rPr>
        <w:t>（</w:t>
      </w:r>
      <w:r w:rsidRPr="00735180">
        <w:rPr>
          <w:rFonts w:eastAsia="仿宋"/>
          <w:sz w:val="28"/>
          <w:szCs w:val="28"/>
        </w:rPr>
        <w:t>1</w:t>
      </w:r>
      <w:r w:rsidRPr="00735180">
        <w:rPr>
          <w:rFonts w:eastAsia="仿宋"/>
          <w:sz w:val="28"/>
          <w:szCs w:val="28"/>
        </w:rPr>
        <w:t>）氢氧化钠标准滴定浓度试验</w:t>
      </w:r>
    </w:p>
    <w:p w:rsidR="00FD506F" w:rsidRPr="00735180" w:rsidRDefault="00FD506F" w:rsidP="00FD506F">
      <w:pPr>
        <w:pStyle w:val="a"/>
        <w:numPr>
          <w:ilvl w:val="0"/>
          <w:numId w:val="0"/>
        </w:numPr>
        <w:spacing w:line="360" w:lineRule="auto"/>
        <w:ind w:firstLineChars="200" w:firstLine="560"/>
        <w:rPr>
          <w:rFonts w:ascii="Times New Roman" w:eastAsia="仿宋"/>
          <w:kern w:val="2"/>
          <w:sz w:val="28"/>
          <w:szCs w:val="28"/>
        </w:rPr>
      </w:pPr>
      <w:r w:rsidRPr="00735180">
        <w:rPr>
          <w:rFonts w:ascii="Times New Roman" w:eastAsia="仿宋"/>
          <w:kern w:val="2"/>
          <w:sz w:val="28"/>
          <w:szCs w:val="28"/>
        </w:rPr>
        <w:t>实验选择了氢氧化钠标准滴定浓度分别为</w:t>
      </w:r>
      <w:r w:rsidRPr="00735180">
        <w:rPr>
          <w:rFonts w:ascii="Times New Roman" w:eastAsia="仿宋"/>
          <w:sz w:val="28"/>
          <w:szCs w:val="28"/>
        </w:rPr>
        <w:t>0.1mol/L</w:t>
      </w:r>
      <w:r w:rsidRPr="00735180">
        <w:rPr>
          <w:rFonts w:ascii="Times New Roman" w:eastAsia="仿宋"/>
          <w:kern w:val="2"/>
          <w:sz w:val="28"/>
          <w:szCs w:val="28"/>
        </w:rPr>
        <w:t>、</w:t>
      </w:r>
      <w:r w:rsidRPr="00735180">
        <w:rPr>
          <w:rFonts w:ascii="Times New Roman" w:eastAsia="仿宋"/>
          <w:sz w:val="28"/>
          <w:szCs w:val="28"/>
        </w:rPr>
        <w:t>0.5mol/L</w:t>
      </w:r>
      <w:r w:rsidRPr="00735180">
        <w:rPr>
          <w:rFonts w:ascii="Times New Roman" w:eastAsia="仿宋"/>
          <w:kern w:val="2"/>
          <w:sz w:val="28"/>
          <w:szCs w:val="28"/>
        </w:rPr>
        <w:t>、</w:t>
      </w:r>
      <w:r w:rsidRPr="00735180">
        <w:rPr>
          <w:rFonts w:ascii="Times New Roman" w:eastAsia="仿宋"/>
          <w:sz w:val="28"/>
          <w:szCs w:val="28"/>
        </w:rPr>
        <w:t>1mol/L</w:t>
      </w:r>
      <w:r w:rsidRPr="00735180">
        <w:rPr>
          <w:rFonts w:ascii="Times New Roman" w:eastAsia="仿宋"/>
          <w:kern w:val="2"/>
          <w:sz w:val="28"/>
          <w:szCs w:val="28"/>
        </w:rPr>
        <w:t>，每个取样量平行测定</w:t>
      </w:r>
      <w:r w:rsidRPr="00735180">
        <w:rPr>
          <w:rFonts w:ascii="Times New Roman" w:eastAsia="仿宋"/>
          <w:kern w:val="2"/>
          <w:sz w:val="28"/>
          <w:szCs w:val="28"/>
        </w:rPr>
        <w:t>3</w:t>
      </w:r>
      <w:r w:rsidRPr="00735180">
        <w:rPr>
          <w:rFonts w:ascii="Times New Roman" w:eastAsia="仿宋"/>
          <w:kern w:val="2"/>
          <w:sz w:val="28"/>
          <w:szCs w:val="28"/>
        </w:rPr>
        <w:t>次。</w:t>
      </w:r>
    </w:p>
    <w:p w:rsidR="00FD506F" w:rsidRPr="00735180" w:rsidRDefault="00FD506F" w:rsidP="00FD506F">
      <w:pPr>
        <w:pStyle w:val="a"/>
        <w:numPr>
          <w:ilvl w:val="0"/>
          <w:numId w:val="0"/>
        </w:numPr>
        <w:spacing w:line="360" w:lineRule="auto"/>
        <w:ind w:firstLineChars="200" w:firstLine="560"/>
        <w:rPr>
          <w:rFonts w:ascii="Times New Roman" w:eastAsia="仿宋"/>
          <w:kern w:val="2"/>
          <w:sz w:val="28"/>
          <w:szCs w:val="28"/>
        </w:rPr>
      </w:pPr>
      <w:r w:rsidRPr="00735180">
        <w:rPr>
          <w:rFonts w:ascii="Times New Roman" w:eastAsia="仿宋"/>
          <w:kern w:val="2"/>
          <w:sz w:val="28"/>
          <w:szCs w:val="28"/>
        </w:rPr>
        <w:t>采用的测定条件如下：</w:t>
      </w:r>
    </w:p>
    <w:p w:rsidR="00FD506F" w:rsidRPr="00735180" w:rsidRDefault="00FD506F" w:rsidP="00FD506F">
      <w:pPr>
        <w:pStyle w:val="a"/>
        <w:numPr>
          <w:ilvl w:val="0"/>
          <w:numId w:val="0"/>
        </w:numPr>
        <w:spacing w:line="360" w:lineRule="auto"/>
        <w:ind w:firstLineChars="200" w:firstLine="560"/>
        <w:rPr>
          <w:rFonts w:ascii="Times New Roman" w:eastAsia="仿宋"/>
          <w:sz w:val="28"/>
          <w:szCs w:val="28"/>
        </w:rPr>
      </w:pPr>
      <w:r w:rsidRPr="00735180">
        <w:rPr>
          <w:rFonts w:ascii="Times New Roman" w:eastAsia="仿宋"/>
          <w:sz w:val="28"/>
          <w:szCs w:val="28"/>
        </w:rPr>
        <w:t>三</w:t>
      </w:r>
      <w:proofErr w:type="gramStart"/>
      <w:r w:rsidRPr="00735180">
        <w:rPr>
          <w:rFonts w:ascii="Times New Roman" w:eastAsia="仿宋"/>
          <w:sz w:val="28"/>
          <w:szCs w:val="28"/>
        </w:rPr>
        <w:t>氟甲磺酸</w:t>
      </w:r>
      <w:proofErr w:type="gramEnd"/>
      <w:r w:rsidR="008F7F22">
        <w:rPr>
          <w:rFonts w:eastAsia="仿宋"/>
          <w:sz w:val="28"/>
          <w:szCs w:val="28"/>
        </w:rPr>
        <w:t>三</w:t>
      </w:r>
      <w:proofErr w:type="gramStart"/>
      <w:r w:rsidR="008F7F22">
        <w:rPr>
          <w:rFonts w:eastAsia="仿宋"/>
          <w:sz w:val="28"/>
          <w:szCs w:val="28"/>
        </w:rPr>
        <w:t>甲基硅</w:t>
      </w:r>
      <w:r w:rsidR="008F7F22" w:rsidRPr="00735180">
        <w:rPr>
          <w:rFonts w:ascii="Times New Roman" w:eastAsia="仿宋"/>
          <w:sz w:val="28"/>
          <w:szCs w:val="28"/>
        </w:rPr>
        <w:t>酯</w:t>
      </w:r>
      <w:r w:rsidRPr="00735180">
        <w:rPr>
          <w:rFonts w:ascii="Times New Roman" w:eastAsia="仿宋"/>
          <w:sz w:val="28"/>
          <w:szCs w:val="28"/>
        </w:rPr>
        <w:t>取样</w:t>
      </w:r>
      <w:proofErr w:type="gramEnd"/>
      <w:r w:rsidRPr="00735180">
        <w:rPr>
          <w:rFonts w:ascii="Times New Roman" w:eastAsia="仿宋"/>
          <w:sz w:val="28"/>
          <w:szCs w:val="28"/>
        </w:rPr>
        <w:t>量为</w:t>
      </w:r>
      <w:r w:rsidRPr="00735180">
        <w:rPr>
          <w:rFonts w:ascii="Times New Roman" w:eastAsia="仿宋"/>
          <w:sz w:val="28"/>
          <w:szCs w:val="28"/>
        </w:rPr>
        <w:t>1.5ml</w:t>
      </w:r>
      <w:r w:rsidRPr="00735180">
        <w:rPr>
          <w:rFonts w:ascii="Times New Roman" w:eastAsia="仿宋"/>
          <w:sz w:val="28"/>
          <w:szCs w:val="28"/>
        </w:rPr>
        <w:t>，</w:t>
      </w:r>
    </w:p>
    <w:p w:rsidR="00FD506F" w:rsidRPr="00735180" w:rsidRDefault="00FD506F" w:rsidP="00FD506F">
      <w:pPr>
        <w:snapToGrid w:val="0"/>
        <w:spacing w:line="360" w:lineRule="auto"/>
        <w:ind w:firstLineChars="200" w:firstLine="560"/>
        <w:rPr>
          <w:rFonts w:eastAsia="仿宋"/>
          <w:sz w:val="28"/>
          <w:szCs w:val="28"/>
        </w:rPr>
      </w:pPr>
      <w:r w:rsidRPr="00735180">
        <w:rPr>
          <w:rFonts w:eastAsia="仿宋"/>
          <w:sz w:val="28"/>
          <w:szCs w:val="28"/>
        </w:rPr>
        <w:t>在此测定条件下三</w:t>
      </w:r>
      <w:proofErr w:type="gramStart"/>
      <w:r w:rsidRPr="00735180">
        <w:rPr>
          <w:rFonts w:eastAsia="仿宋"/>
          <w:sz w:val="28"/>
          <w:szCs w:val="28"/>
        </w:rPr>
        <w:t>氟甲磺酸</w:t>
      </w:r>
      <w:proofErr w:type="gramEnd"/>
      <w:r w:rsidRPr="00735180">
        <w:rPr>
          <w:rFonts w:eastAsia="仿宋"/>
          <w:sz w:val="28"/>
          <w:szCs w:val="28"/>
        </w:rPr>
        <w:t>含量的测定结果见表</w:t>
      </w:r>
      <w:r w:rsidR="004B1DC1">
        <w:rPr>
          <w:rFonts w:eastAsia="仿宋"/>
          <w:sz w:val="28"/>
          <w:szCs w:val="28"/>
        </w:rPr>
        <w:t>2</w:t>
      </w:r>
      <w:r w:rsidRPr="00735180">
        <w:rPr>
          <w:rFonts w:eastAsia="仿宋"/>
          <w:sz w:val="28"/>
          <w:szCs w:val="28"/>
        </w:rPr>
        <w:t>。</w:t>
      </w:r>
    </w:p>
    <w:p w:rsidR="00FD506F" w:rsidRPr="00735180" w:rsidRDefault="00FD506F" w:rsidP="00FD506F">
      <w:pPr>
        <w:snapToGrid w:val="0"/>
        <w:spacing w:line="360" w:lineRule="auto"/>
        <w:ind w:firstLine="0"/>
        <w:jc w:val="center"/>
        <w:rPr>
          <w:rFonts w:eastAsia="仿宋"/>
          <w:sz w:val="28"/>
          <w:szCs w:val="28"/>
        </w:rPr>
      </w:pPr>
      <w:r w:rsidRPr="00735180">
        <w:rPr>
          <w:rFonts w:eastAsia="仿宋"/>
          <w:sz w:val="28"/>
          <w:szCs w:val="28"/>
        </w:rPr>
        <w:t>表</w:t>
      </w:r>
      <w:r w:rsidR="004B1DC1">
        <w:rPr>
          <w:rFonts w:eastAsia="仿宋"/>
          <w:sz w:val="28"/>
          <w:szCs w:val="28"/>
        </w:rPr>
        <w:t>2</w:t>
      </w:r>
      <w:r w:rsidRPr="00735180">
        <w:rPr>
          <w:rFonts w:eastAsia="仿宋"/>
          <w:sz w:val="28"/>
          <w:szCs w:val="28"/>
        </w:rPr>
        <w:t xml:space="preserve">  </w:t>
      </w:r>
      <w:r w:rsidRPr="00735180">
        <w:rPr>
          <w:rFonts w:eastAsia="仿宋"/>
          <w:sz w:val="28"/>
          <w:szCs w:val="28"/>
        </w:rPr>
        <w:t>不同氢氧化钠标准滴定溶液浓度滴定结果</w:t>
      </w:r>
    </w:p>
    <w:tbl>
      <w:tblPr>
        <w:tblStyle w:val="af"/>
        <w:tblW w:w="0" w:type="auto"/>
        <w:jc w:val="center"/>
        <w:tblLook w:val="04A0" w:firstRow="1" w:lastRow="0" w:firstColumn="1" w:lastColumn="0" w:noHBand="0" w:noVBand="1"/>
      </w:tblPr>
      <w:tblGrid>
        <w:gridCol w:w="1568"/>
        <w:gridCol w:w="1601"/>
        <w:gridCol w:w="1569"/>
        <w:gridCol w:w="1561"/>
        <w:gridCol w:w="8"/>
      </w:tblGrid>
      <w:tr w:rsidR="00FD506F" w:rsidRPr="00735180" w:rsidTr="003B5478">
        <w:trPr>
          <w:gridAfter w:val="1"/>
          <w:wAfter w:w="8" w:type="dxa"/>
          <w:jc w:val="center"/>
        </w:trPr>
        <w:tc>
          <w:tcPr>
            <w:tcW w:w="1568" w:type="dxa"/>
            <w:vMerge w:val="restart"/>
          </w:tcPr>
          <w:p w:rsidR="00FD506F" w:rsidRPr="00735180" w:rsidRDefault="00FD506F" w:rsidP="003B5478">
            <w:pPr>
              <w:pStyle w:val="ae"/>
              <w:spacing w:before="240" w:line="276" w:lineRule="auto"/>
              <w:ind w:firstLineChars="0" w:firstLine="0"/>
              <w:jc w:val="center"/>
              <w:rPr>
                <w:rFonts w:ascii="Times New Roman" w:eastAsiaTheme="minorEastAsia" w:hAnsi="Times New Roman"/>
                <w:szCs w:val="24"/>
              </w:rPr>
            </w:pPr>
            <w:r w:rsidRPr="00735180">
              <w:rPr>
                <w:rFonts w:ascii="Times New Roman" w:eastAsiaTheme="minorEastAsia" w:hAnsi="Times New Roman"/>
                <w:szCs w:val="24"/>
              </w:rPr>
              <w:t>样品取样量</w:t>
            </w:r>
            <w:r w:rsidRPr="00735180">
              <w:rPr>
                <w:rFonts w:ascii="Times New Roman" w:eastAsiaTheme="minorEastAsia" w:hAnsi="Times New Roman"/>
                <w:szCs w:val="24"/>
              </w:rPr>
              <w:t>/</w:t>
            </w:r>
          </w:p>
          <w:p w:rsidR="00FD506F" w:rsidRPr="00735180" w:rsidRDefault="00FD506F" w:rsidP="003B5478">
            <w:pPr>
              <w:pStyle w:val="ae"/>
              <w:spacing w:before="240" w:line="276" w:lineRule="auto"/>
              <w:ind w:firstLine="480"/>
              <w:jc w:val="center"/>
              <w:rPr>
                <w:rFonts w:ascii="Times New Roman" w:eastAsiaTheme="minorEastAsia" w:hAnsi="Times New Roman"/>
                <w:szCs w:val="24"/>
              </w:rPr>
            </w:pPr>
            <w:r w:rsidRPr="00735180">
              <w:rPr>
                <w:rFonts w:ascii="Times New Roman" w:eastAsiaTheme="minorEastAsia" w:hAnsi="Times New Roman"/>
                <w:szCs w:val="24"/>
              </w:rPr>
              <w:lastRenderedPageBreak/>
              <w:t>1.5 ml</w:t>
            </w:r>
          </w:p>
        </w:tc>
        <w:tc>
          <w:tcPr>
            <w:tcW w:w="4731" w:type="dxa"/>
            <w:gridSpan w:val="3"/>
          </w:tcPr>
          <w:p w:rsidR="00FD506F" w:rsidRPr="00735180" w:rsidRDefault="00FD506F" w:rsidP="003B5478">
            <w:pPr>
              <w:pStyle w:val="ae"/>
              <w:spacing w:before="240" w:line="276" w:lineRule="auto"/>
              <w:ind w:firstLineChars="0" w:firstLine="0"/>
              <w:jc w:val="center"/>
              <w:rPr>
                <w:rFonts w:ascii="Times New Roman" w:eastAsiaTheme="minorEastAsia" w:hAnsi="Times New Roman"/>
                <w:szCs w:val="24"/>
              </w:rPr>
            </w:pPr>
            <w:proofErr w:type="spellStart"/>
            <w:r w:rsidRPr="00735180">
              <w:rPr>
                <w:rFonts w:ascii="Times New Roman" w:eastAsiaTheme="minorEastAsia" w:hAnsi="Times New Roman"/>
                <w:szCs w:val="24"/>
              </w:rPr>
              <w:lastRenderedPageBreak/>
              <w:t>NaOH</w:t>
            </w:r>
            <w:proofErr w:type="spellEnd"/>
            <w:r w:rsidRPr="00735180">
              <w:rPr>
                <w:rFonts w:ascii="Times New Roman" w:eastAsiaTheme="minorEastAsia" w:hAnsi="Times New Roman"/>
                <w:szCs w:val="24"/>
              </w:rPr>
              <w:t>标准溶液的浓度（</w:t>
            </w:r>
            <w:proofErr w:type="spellStart"/>
            <w:r w:rsidRPr="00735180">
              <w:rPr>
                <w:rFonts w:ascii="Times New Roman" w:eastAsiaTheme="minorEastAsia" w:hAnsi="Times New Roman"/>
                <w:szCs w:val="24"/>
              </w:rPr>
              <w:t>mol</w:t>
            </w:r>
            <w:proofErr w:type="spellEnd"/>
            <w:r w:rsidRPr="00735180">
              <w:rPr>
                <w:rFonts w:ascii="Times New Roman" w:eastAsiaTheme="minorEastAsia" w:hAnsi="Times New Roman"/>
                <w:szCs w:val="24"/>
              </w:rPr>
              <w:t>/L</w:t>
            </w:r>
            <w:r w:rsidRPr="00735180">
              <w:rPr>
                <w:rFonts w:ascii="Times New Roman" w:eastAsiaTheme="minorEastAsia" w:hAnsi="Times New Roman"/>
                <w:szCs w:val="24"/>
              </w:rPr>
              <w:t>）</w:t>
            </w:r>
          </w:p>
        </w:tc>
      </w:tr>
      <w:tr w:rsidR="00FD506F" w:rsidRPr="00735180" w:rsidTr="003B5478">
        <w:trPr>
          <w:jc w:val="center"/>
        </w:trPr>
        <w:tc>
          <w:tcPr>
            <w:tcW w:w="1568" w:type="dxa"/>
            <w:vMerge/>
          </w:tcPr>
          <w:p w:rsidR="00FD506F" w:rsidRPr="00735180" w:rsidRDefault="00FD506F" w:rsidP="003B5478">
            <w:pPr>
              <w:pStyle w:val="ae"/>
              <w:spacing w:before="240" w:line="276" w:lineRule="auto"/>
              <w:ind w:firstLineChars="0" w:firstLine="0"/>
              <w:jc w:val="center"/>
              <w:rPr>
                <w:rFonts w:ascii="Times New Roman" w:eastAsiaTheme="minorEastAsia" w:hAnsi="Times New Roman"/>
                <w:szCs w:val="24"/>
              </w:rPr>
            </w:pPr>
          </w:p>
        </w:tc>
        <w:tc>
          <w:tcPr>
            <w:tcW w:w="1601" w:type="dxa"/>
          </w:tcPr>
          <w:p w:rsidR="00FD506F" w:rsidRPr="00735180" w:rsidRDefault="00FD506F" w:rsidP="003B5478">
            <w:pPr>
              <w:pStyle w:val="ae"/>
              <w:spacing w:before="240" w:line="276" w:lineRule="auto"/>
              <w:ind w:firstLineChars="0" w:firstLine="0"/>
              <w:jc w:val="center"/>
              <w:rPr>
                <w:rFonts w:ascii="Times New Roman" w:eastAsiaTheme="minorEastAsia" w:hAnsi="Times New Roman"/>
                <w:szCs w:val="24"/>
              </w:rPr>
            </w:pPr>
            <w:r w:rsidRPr="00735180">
              <w:rPr>
                <w:rFonts w:ascii="Times New Roman" w:eastAsiaTheme="minorEastAsia" w:hAnsi="Times New Roman"/>
                <w:szCs w:val="24"/>
              </w:rPr>
              <w:t>0.1</w:t>
            </w:r>
          </w:p>
        </w:tc>
        <w:tc>
          <w:tcPr>
            <w:tcW w:w="1569" w:type="dxa"/>
          </w:tcPr>
          <w:p w:rsidR="00FD506F" w:rsidRPr="00735180" w:rsidRDefault="00FD506F" w:rsidP="003B5478">
            <w:pPr>
              <w:pStyle w:val="ae"/>
              <w:spacing w:before="240" w:line="276" w:lineRule="auto"/>
              <w:ind w:firstLineChars="0" w:firstLine="0"/>
              <w:jc w:val="center"/>
              <w:rPr>
                <w:rFonts w:ascii="Times New Roman" w:eastAsiaTheme="minorEastAsia" w:hAnsi="Times New Roman"/>
                <w:szCs w:val="24"/>
              </w:rPr>
            </w:pPr>
            <w:r w:rsidRPr="00735180">
              <w:rPr>
                <w:rFonts w:ascii="Times New Roman" w:eastAsiaTheme="minorEastAsia" w:hAnsi="Times New Roman"/>
                <w:szCs w:val="24"/>
              </w:rPr>
              <w:t>0.5</w:t>
            </w:r>
          </w:p>
        </w:tc>
        <w:tc>
          <w:tcPr>
            <w:tcW w:w="1569" w:type="dxa"/>
            <w:gridSpan w:val="2"/>
          </w:tcPr>
          <w:p w:rsidR="00FD506F" w:rsidRPr="00735180" w:rsidRDefault="00FD506F" w:rsidP="003B5478">
            <w:pPr>
              <w:pStyle w:val="ae"/>
              <w:spacing w:before="240" w:line="276" w:lineRule="auto"/>
              <w:ind w:firstLineChars="0" w:firstLine="0"/>
              <w:jc w:val="center"/>
              <w:rPr>
                <w:rFonts w:ascii="Times New Roman" w:eastAsiaTheme="minorEastAsia" w:hAnsi="Times New Roman"/>
                <w:szCs w:val="24"/>
              </w:rPr>
            </w:pPr>
            <w:r w:rsidRPr="00735180">
              <w:rPr>
                <w:rFonts w:ascii="Times New Roman" w:eastAsiaTheme="minorEastAsia" w:hAnsi="Times New Roman"/>
                <w:szCs w:val="24"/>
              </w:rPr>
              <w:t>1</w:t>
            </w:r>
          </w:p>
        </w:tc>
      </w:tr>
      <w:tr w:rsidR="00FD506F" w:rsidRPr="00735180" w:rsidTr="003B5478">
        <w:trPr>
          <w:jc w:val="center"/>
        </w:trPr>
        <w:tc>
          <w:tcPr>
            <w:tcW w:w="1568" w:type="dxa"/>
            <w:vMerge w:val="restart"/>
          </w:tcPr>
          <w:p w:rsidR="00FD506F" w:rsidRPr="00735180" w:rsidRDefault="00FD506F" w:rsidP="003B5478">
            <w:pPr>
              <w:pStyle w:val="ae"/>
              <w:spacing w:before="240" w:line="276" w:lineRule="auto"/>
              <w:ind w:firstLineChars="0" w:firstLine="0"/>
              <w:jc w:val="center"/>
              <w:rPr>
                <w:rFonts w:ascii="Times New Roman" w:eastAsiaTheme="minorEastAsia" w:hAnsi="Times New Roman"/>
                <w:szCs w:val="24"/>
              </w:rPr>
            </w:pPr>
            <w:r w:rsidRPr="00735180">
              <w:rPr>
                <w:rFonts w:ascii="Times New Roman" w:eastAsiaTheme="minorEastAsia" w:hAnsi="Times New Roman"/>
                <w:szCs w:val="24"/>
              </w:rPr>
              <w:lastRenderedPageBreak/>
              <w:t>碱液消耗量</w:t>
            </w:r>
          </w:p>
          <w:p w:rsidR="00FD506F" w:rsidRPr="00735180" w:rsidRDefault="00FD506F" w:rsidP="003B5478">
            <w:pPr>
              <w:pStyle w:val="ae"/>
              <w:spacing w:before="240" w:line="276" w:lineRule="auto"/>
              <w:ind w:firstLineChars="0" w:firstLine="0"/>
              <w:jc w:val="center"/>
              <w:rPr>
                <w:rFonts w:ascii="Times New Roman" w:eastAsiaTheme="minorEastAsia" w:hAnsi="Times New Roman"/>
                <w:szCs w:val="24"/>
              </w:rPr>
            </w:pPr>
            <w:r w:rsidRPr="00735180">
              <w:rPr>
                <w:rFonts w:ascii="Times New Roman" w:eastAsiaTheme="minorEastAsia" w:hAnsi="Times New Roman"/>
                <w:szCs w:val="24"/>
              </w:rPr>
              <w:t>/m L</w:t>
            </w:r>
          </w:p>
        </w:tc>
        <w:tc>
          <w:tcPr>
            <w:tcW w:w="1601" w:type="dxa"/>
          </w:tcPr>
          <w:p w:rsidR="00FD506F" w:rsidRPr="00735180" w:rsidRDefault="00FD506F" w:rsidP="003B5478">
            <w:pPr>
              <w:pStyle w:val="ae"/>
              <w:spacing w:before="240" w:line="276" w:lineRule="auto"/>
              <w:ind w:firstLineChars="0" w:firstLine="0"/>
              <w:jc w:val="center"/>
              <w:rPr>
                <w:rFonts w:ascii="Times New Roman" w:eastAsiaTheme="minorEastAsia" w:hAnsi="Times New Roman"/>
                <w:szCs w:val="24"/>
              </w:rPr>
            </w:pPr>
            <w:r w:rsidRPr="00735180">
              <w:rPr>
                <w:rFonts w:ascii="Times New Roman" w:eastAsiaTheme="minorEastAsia" w:hAnsi="Times New Roman"/>
                <w:szCs w:val="24"/>
              </w:rPr>
              <w:t>178.5</w:t>
            </w:r>
          </w:p>
        </w:tc>
        <w:tc>
          <w:tcPr>
            <w:tcW w:w="1569" w:type="dxa"/>
          </w:tcPr>
          <w:p w:rsidR="00FD506F" w:rsidRPr="00735180" w:rsidRDefault="00FD506F" w:rsidP="003B5478">
            <w:pPr>
              <w:pStyle w:val="ae"/>
              <w:spacing w:before="240" w:line="276" w:lineRule="auto"/>
              <w:ind w:firstLineChars="0" w:firstLine="0"/>
              <w:jc w:val="center"/>
              <w:rPr>
                <w:rFonts w:ascii="Times New Roman" w:eastAsiaTheme="minorEastAsia" w:hAnsi="Times New Roman"/>
                <w:szCs w:val="24"/>
              </w:rPr>
            </w:pPr>
            <w:r w:rsidRPr="00735180">
              <w:rPr>
                <w:rFonts w:ascii="Times New Roman" w:eastAsiaTheme="minorEastAsia" w:hAnsi="Times New Roman"/>
                <w:szCs w:val="24"/>
              </w:rPr>
              <w:t>38.30</w:t>
            </w:r>
          </w:p>
        </w:tc>
        <w:tc>
          <w:tcPr>
            <w:tcW w:w="1569" w:type="dxa"/>
            <w:gridSpan w:val="2"/>
          </w:tcPr>
          <w:p w:rsidR="00FD506F" w:rsidRPr="00735180" w:rsidRDefault="00FD506F" w:rsidP="003B5478">
            <w:pPr>
              <w:pStyle w:val="ae"/>
              <w:spacing w:before="240" w:line="276" w:lineRule="auto"/>
              <w:ind w:firstLineChars="0" w:firstLine="0"/>
              <w:jc w:val="center"/>
              <w:rPr>
                <w:rFonts w:ascii="Times New Roman" w:eastAsiaTheme="minorEastAsia" w:hAnsi="Times New Roman"/>
                <w:szCs w:val="24"/>
              </w:rPr>
            </w:pPr>
            <w:r w:rsidRPr="00735180">
              <w:rPr>
                <w:rFonts w:ascii="Times New Roman" w:eastAsiaTheme="minorEastAsia" w:hAnsi="Times New Roman"/>
                <w:szCs w:val="24"/>
              </w:rPr>
              <w:t>19.01</w:t>
            </w:r>
          </w:p>
        </w:tc>
      </w:tr>
      <w:tr w:rsidR="00FD506F" w:rsidRPr="00735180" w:rsidTr="003B5478">
        <w:trPr>
          <w:jc w:val="center"/>
        </w:trPr>
        <w:tc>
          <w:tcPr>
            <w:tcW w:w="1568" w:type="dxa"/>
            <w:vMerge/>
          </w:tcPr>
          <w:p w:rsidR="00FD506F" w:rsidRPr="00735180" w:rsidRDefault="00FD506F" w:rsidP="003B5478">
            <w:pPr>
              <w:pStyle w:val="ae"/>
              <w:spacing w:before="240" w:line="276" w:lineRule="auto"/>
              <w:ind w:firstLineChars="0" w:firstLine="0"/>
              <w:jc w:val="center"/>
              <w:rPr>
                <w:rFonts w:ascii="Times New Roman" w:eastAsiaTheme="minorEastAsia" w:hAnsi="Times New Roman"/>
                <w:szCs w:val="24"/>
              </w:rPr>
            </w:pPr>
          </w:p>
        </w:tc>
        <w:tc>
          <w:tcPr>
            <w:tcW w:w="1601" w:type="dxa"/>
          </w:tcPr>
          <w:p w:rsidR="00FD506F" w:rsidRPr="00735180" w:rsidRDefault="00FD506F" w:rsidP="003B5478">
            <w:pPr>
              <w:pStyle w:val="ae"/>
              <w:spacing w:before="240" w:line="276" w:lineRule="auto"/>
              <w:ind w:firstLineChars="0" w:firstLine="0"/>
              <w:jc w:val="center"/>
              <w:rPr>
                <w:rFonts w:ascii="Times New Roman" w:eastAsiaTheme="minorEastAsia" w:hAnsi="Times New Roman"/>
                <w:szCs w:val="24"/>
              </w:rPr>
            </w:pPr>
            <w:r w:rsidRPr="00735180">
              <w:rPr>
                <w:rFonts w:ascii="Times New Roman" w:eastAsiaTheme="minorEastAsia" w:hAnsi="Times New Roman"/>
                <w:szCs w:val="24"/>
              </w:rPr>
              <w:t>178.6</w:t>
            </w:r>
          </w:p>
        </w:tc>
        <w:tc>
          <w:tcPr>
            <w:tcW w:w="1569" w:type="dxa"/>
          </w:tcPr>
          <w:p w:rsidR="00FD506F" w:rsidRPr="00735180" w:rsidRDefault="00FD506F" w:rsidP="003B5478">
            <w:pPr>
              <w:pStyle w:val="ae"/>
              <w:spacing w:before="240" w:line="276" w:lineRule="auto"/>
              <w:ind w:firstLineChars="0" w:firstLine="0"/>
              <w:jc w:val="center"/>
              <w:rPr>
                <w:rFonts w:ascii="Times New Roman" w:eastAsiaTheme="minorEastAsia" w:hAnsi="Times New Roman"/>
                <w:szCs w:val="24"/>
              </w:rPr>
            </w:pPr>
            <w:r w:rsidRPr="00735180">
              <w:rPr>
                <w:rFonts w:ascii="Times New Roman" w:eastAsiaTheme="minorEastAsia" w:hAnsi="Times New Roman"/>
                <w:szCs w:val="24"/>
              </w:rPr>
              <w:t>38.30</w:t>
            </w:r>
          </w:p>
        </w:tc>
        <w:tc>
          <w:tcPr>
            <w:tcW w:w="1569" w:type="dxa"/>
            <w:gridSpan w:val="2"/>
          </w:tcPr>
          <w:p w:rsidR="00FD506F" w:rsidRPr="00735180" w:rsidRDefault="00FD506F" w:rsidP="003B5478">
            <w:pPr>
              <w:pStyle w:val="ae"/>
              <w:spacing w:before="240" w:line="276" w:lineRule="auto"/>
              <w:ind w:firstLineChars="0" w:firstLine="0"/>
              <w:jc w:val="center"/>
              <w:rPr>
                <w:rFonts w:ascii="Times New Roman" w:eastAsiaTheme="minorEastAsia" w:hAnsi="Times New Roman"/>
                <w:szCs w:val="24"/>
              </w:rPr>
            </w:pPr>
            <w:r w:rsidRPr="00735180">
              <w:rPr>
                <w:rFonts w:ascii="Times New Roman" w:eastAsiaTheme="minorEastAsia" w:hAnsi="Times New Roman"/>
                <w:szCs w:val="24"/>
              </w:rPr>
              <w:t>19.10</w:t>
            </w:r>
          </w:p>
        </w:tc>
      </w:tr>
      <w:tr w:rsidR="00FD506F" w:rsidRPr="00735180" w:rsidTr="003B5478">
        <w:trPr>
          <w:jc w:val="center"/>
        </w:trPr>
        <w:tc>
          <w:tcPr>
            <w:tcW w:w="1568" w:type="dxa"/>
            <w:vMerge/>
          </w:tcPr>
          <w:p w:rsidR="00FD506F" w:rsidRPr="00735180" w:rsidRDefault="00FD506F" w:rsidP="003B5478">
            <w:pPr>
              <w:pStyle w:val="ae"/>
              <w:spacing w:before="240" w:line="276" w:lineRule="auto"/>
              <w:ind w:firstLineChars="0" w:firstLine="0"/>
              <w:jc w:val="center"/>
              <w:rPr>
                <w:rFonts w:ascii="Times New Roman" w:eastAsiaTheme="minorEastAsia" w:hAnsi="Times New Roman"/>
                <w:szCs w:val="24"/>
              </w:rPr>
            </w:pPr>
          </w:p>
        </w:tc>
        <w:tc>
          <w:tcPr>
            <w:tcW w:w="1601" w:type="dxa"/>
          </w:tcPr>
          <w:p w:rsidR="00FD506F" w:rsidRPr="00735180" w:rsidRDefault="00FD506F" w:rsidP="003B5478">
            <w:pPr>
              <w:pStyle w:val="ae"/>
              <w:spacing w:before="240" w:line="276" w:lineRule="auto"/>
              <w:ind w:firstLineChars="0" w:firstLine="0"/>
              <w:jc w:val="center"/>
              <w:rPr>
                <w:rFonts w:ascii="Times New Roman" w:eastAsiaTheme="minorEastAsia" w:hAnsi="Times New Roman"/>
                <w:szCs w:val="24"/>
              </w:rPr>
            </w:pPr>
            <w:r w:rsidRPr="00735180">
              <w:rPr>
                <w:rFonts w:ascii="Times New Roman" w:eastAsiaTheme="minorEastAsia" w:hAnsi="Times New Roman"/>
                <w:szCs w:val="24"/>
              </w:rPr>
              <w:t>178.15</w:t>
            </w:r>
          </w:p>
        </w:tc>
        <w:tc>
          <w:tcPr>
            <w:tcW w:w="1569" w:type="dxa"/>
          </w:tcPr>
          <w:p w:rsidR="00FD506F" w:rsidRPr="00735180" w:rsidRDefault="00FD506F" w:rsidP="003B5478">
            <w:pPr>
              <w:pStyle w:val="ae"/>
              <w:spacing w:before="240" w:line="276" w:lineRule="auto"/>
              <w:ind w:firstLineChars="0" w:firstLine="0"/>
              <w:jc w:val="center"/>
              <w:rPr>
                <w:rFonts w:ascii="Times New Roman" w:eastAsiaTheme="minorEastAsia" w:hAnsi="Times New Roman"/>
                <w:szCs w:val="24"/>
              </w:rPr>
            </w:pPr>
            <w:r w:rsidRPr="00735180">
              <w:rPr>
                <w:rFonts w:ascii="Times New Roman" w:eastAsiaTheme="minorEastAsia" w:hAnsi="Times New Roman"/>
                <w:szCs w:val="24"/>
              </w:rPr>
              <w:t>38.35</w:t>
            </w:r>
          </w:p>
        </w:tc>
        <w:tc>
          <w:tcPr>
            <w:tcW w:w="1569" w:type="dxa"/>
            <w:gridSpan w:val="2"/>
          </w:tcPr>
          <w:p w:rsidR="00FD506F" w:rsidRPr="00735180" w:rsidRDefault="00FD506F" w:rsidP="003B5478">
            <w:pPr>
              <w:pStyle w:val="ae"/>
              <w:spacing w:before="240" w:line="276" w:lineRule="auto"/>
              <w:ind w:firstLineChars="0" w:firstLine="0"/>
              <w:jc w:val="center"/>
              <w:rPr>
                <w:rFonts w:ascii="Times New Roman" w:eastAsiaTheme="minorEastAsia" w:hAnsi="Times New Roman"/>
                <w:szCs w:val="24"/>
              </w:rPr>
            </w:pPr>
            <w:r w:rsidRPr="00735180">
              <w:rPr>
                <w:rFonts w:ascii="Times New Roman" w:eastAsiaTheme="minorEastAsia" w:hAnsi="Times New Roman"/>
                <w:szCs w:val="24"/>
              </w:rPr>
              <w:t>19.15</w:t>
            </w:r>
          </w:p>
        </w:tc>
      </w:tr>
      <w:tr w:rsidR="00FD506F" w:rsidRPr="00735180" w:rsidTr="003B5478">
        <w:trPr>
          <w:trHeight w:val="411"/>
          <w:jc w:val="center"/>
        </w:trPr>
        <w:tc>
          <w:tcPr>
            <w:tcW w:w="1568" w:type="dxa"/>
          </w:tcPr>
          <w:p w:rsidR="00FD506F" w:rsidRPr="00735180" w:rsidRDefault="00FD506F" w:rsidP="003B5478">
            <w:pPr>
              <w:pStyle w:val="ae"/>
              <w:spacing w:before="240" w:line="276" w:lineRule="auto"/>
              <w:ind w:firstLineChars="0" w:firstLine="0"/>
              <w:jc w:val="center"/>
              <w:rPr>
                <w:rFonts w:ascii="Times New Roman" w:eastAsiaTheme="minorEastAsia" w:hAnsi="Times New Roman"/>
                <w:szCs w:val="24"/>
              </w:rPr>
            </w:pPr>
            <w:proofErr w:type="gramStart"/>
            <w:r w:rsidRPr="00735180">
              <w:rPr>
                <w:rFonts w:ascii="Times New Roman" w:eastAsiaTheme="minorEastAsia" w:hAnsi="Times New Roman"/>
                <w:szCs w:val="24"/>
              </w:rPr>
              <w:t>酸主含量</w:t>
            </w:r>
            <w:proofErr w:type="gramEnd"/>
            <w:r w:rsidRPr="00735180">
              <w:rPr>
                <w:rFonts w:ascii="Times New Roman" w:eastAsiaTheme="minorEastAsia" w:hAnsi="Times New Roman"/>
                <w:szCs w:val="24"/>
              </w:rPr>
              <w:t>/%</w:t>
            </w:r>
          </w:p>
        </w:tc>
        <w:tc>
          <w:tcPr>
            <w:tcW w:w="1601" w:type="dxa"/>
          </w:tcPr>
          <w:p w:rsidR="00FD506F" w:rsidRPr="00735180" w:rsidRDefault="00FD506F" w:rsidP="003B5478">
            <w:pPr>
              <w:pStyle w:val="ae"/>
              <w:spacing w:before="240" w:line="276" w:lineRule="auto"/>
              <w:ind w:firstLineChars="0" w:firstLine="0"/>
              <w:jc w:val="center"/>
              <w:rPr>
                <w:rFonts w:ascii="Times New Roman" w:eastAsiaTheme="minorEastAsia" w:hAnsi="Times New Roman"/>
                <w:szCs w:val="24"/>
              </w:rPr>
            </w:pPr>
            <w:r w:rsidRPr="00735180">
              <w:rPr>
                <w:rFonts w:ascii="Times New Roman" w:eastAsiaTheme="minorEastAsia" w:hAnsi="Times New Roman"/>
                <w:szCs w:val="24"/>
              </w:rPr>
              <w:t>误差较大</w:t>
            </w:r>
          </w:p>
        </w:tc>
        <w:tc>
          <w:tcPr>
            <w:tcW w:w="1569" w:type="dxa"/>
          </w:tcPr>
          <w:p w:rsidR="00FD506F" w:rsidRPr="00735180" w:rsidRDefault="00FD506F" w:rsidP="003B5478">
            <w:pPr>
              <w:pStyle w:val="ae"/>
              <w:spacing w:before="240" w:line="276" w:lineRule="auto"/>
              <w:ind w:firstLineChars="0" w:firstLine="0"/>
              <w:jc w:val="center"/>
              <w:rPr>
                <w:rFonts w:ascii="Times New Roman" w:eastAsiaTheme="minorEastAsia" w:hAnsi="Times New Roman"/>
                <w:szCs w:val="24"/>
              </w:rPr>
            </w:pPr>
            <w:r w:rsidRPr="00735180">
              <w:rPr>
                <w:rFonts w:ascii="Times New Roman" w:eastAsiaTheme="minorEastAsia" w:hAnsi="Times New Roman"/>
                <w:szCs w:val="24"/>
              </w:rPr>
              <w:t>99.97</w:t>
            </w:r>
          </w:p>
        </w:tc>
        <w:tc>
          <w:tcPr>
            <w:tcW w:w="1569" w:type="dxa"/>
            <w:gridSpan w:val="2"/>
          </w:tcPr>
          <w:p w:rsidR="00FD506F" w:rsidRPr="00735180" w:rsidRDefault="00FD506F" w:rsidP="003B5478">
            <w:pPr>
              <w:pStyle w:val="ae"/>
              <w:spacing w:before="240" w:line="276" w:lineRule="auto"/>
              <w:ind w:firstLineChars="0" w:firstLine="0"/>
              <w:jc w:val="center"/>
              <w:rPr>
                <w:rFonts w:ascii="Times New Roman" w:eastAsiaTheme="minorEastAsia" w:hAnsi="Times New Roman"/>
                <w:szCs w:val="24"/>
              </w:rPr>
            </w:pPr>
            <w:r w:rsidRPr="00735180">
              <w:rPr>
                <w:rFonts w:ascii="Times New Roman" w:eastAsiaTheme="minorEastAsia" w:hAnsi="Times New Roman"/>
                <w:szCs w:val="24"/>
              </w:rPr>
              <w:t>误差较大</w:t>
            </w:r>
          </w:p>
        </w:tc>
      </w:tr>
    </w:tbl>
    <w:p w:rsidR="00FD506F" w:rsidRPr="00735180" w:rsidRDefault="00FD506F" w:rsidP="00FD506F">
      <w:pPr>
        <w:snapToGrid w:val="0"/>
        <w:spacing w:line="360" w:lineRule="auto"/>
        <w:ind w:firstLineChars="200" w:firstLine="560"/>
        <w:rPr>
          <w:rFonts w:eastAsia="仿宋"/>
          <w:sz w:val="28"/>
          <w:szCs w:val="28"/>
        </w:rPr>
      </w:pPr>
      <w:r w:rsidRPr="00735180">
        <w:rPr>
          <w:rFonts w:eastAsia="仿宋"/>
          <w:sz w:val="28"/>
          <w:szCs w:val="28"/>
        </w:rPr>
        <w:t>通过实验证明，氢氧化钠标准滴定溶液浓度为</w:t>
      </w:r>
      <w:r w:rsidRPr="00735180">
        <w:rPr>
          <w:rFonts w:eastAsia="仿宋"/>
          <w:sz w:val="28"/>
          <w:szCs w:val="28"/>
        </w:rPr>
        <w:t>0.5mol/L</w:t>
      </w:r>
      <w:r w:rsidRPr="00735180">
        <w:rPr>
          <w:rFonts w:eastAsia="仿宋"/>
          <w:sz w:val="28"/>
          <w:szCs w:val="28"/>
        </w:rPr>
        <w:t>能够满足测定要求。</w:t>
      </w:r>
    </w:p>
    <w:p w:rsidR="00FD506F" w:rsidRPr="00735180" w:rsidRDefault="00FD506F" w:rsidP="00FD506F">
      <w:pPr>
        <w:snapToGrid w:val="0"/>
        <w:spacing w:line="360" w:lineRule="auto"/>
        <w:ind w:firstLineChars="200" w:firstLine="560"/>
        <w:rPr>
          <w:rFonts w:eastAsia="仿宋"/>
          <w:sz w:val="28"/>
          <w:szCs w:val="28"/>
        </w:rPr>
      </w:pPr>
      <w:r w:rsidRPr="00735180">
        <w:rPr>
          <w:rFonts w:eastAsia="仿宋"/>
          <w:sz w:val="28"/>
          <w:szCs w:val="28"/>
        </w:rPr>
        <w:t>（</w:t>
      </w:r>
      <w:r w:rsidRPr="00735180">
        <w:rPr>
          <w:rFonts w:eastAsia="仿宋"/>
          <w:sz w:val="28"/>
          <w:szCs w:val="28"/>
        </w:rPr>
        <w:t>2</w:t>
      </w:r>
      <w:r w:rsidRPr="00735180">
        <w:rPr>
          <w:rFonts w:eastAsia="仿宋"/>
          <w:sz w:val="28"/>
          <w:szCs w:val="28"/>
        </w:rPr>
        <w:t>）比对检测试验</w:t>
      </w:r>
    </w:p>
    <w:p w:rsidR="00FD506F" w:rsidRPr="00735180" w:rsidRDefault="00FD506F" w:rsidP="00FD506F">
      <w:pPr>
        <w:snapToGrid w:val="0"/>
        <w:spacing w:line="360" w:lineRule="auto"/>
        <w:ind w:firstLineChars="200" w:firstLine="560"/>
        <w:rPr>
          <w:rFonts w:eastAsia="仿宋"/>
          <w:sz w:val="28"/>
          <w:szCs w:val="28"/>
        </w:rPr>
      </w:pPr>
      <w:r w:rsidRPr="00735180">
        <w:rPr>
          <w:rFonts w:eastAsia="仿宋"/>
          <w:sz w:val="28"/>
          <w:szCs w:val="28"/>
        </w:rPr>
        <w:t>由中</w:t>
      </w:r>
      <w:proofErr w:type="gramStart"/>
      <w:r w:rsidRPr="00735180">
        <w:rPr>
          <w:rFonts w:eastAsia="仿宋"/>
          <w:sz w:val="28"/>
          <w:szCs w:val="28"/>
        </w:rPr>
        <w:t>科光析</w:t>
      </w:r>
      <w:proofErr w:type="gramEnd"/>
      <w:r w:rsidRPr="00735180">
        <w:rPr>
          <w:rFonts w:eastAsia="仿宋"/>
          <w:sz w:val="28"/>
          <w:szCs w:val="28"/>
        </w:rPr>
        <w:t>化工技术研究所和中国船舶工业化学物质检测中心两家检测单位对同一批次三</w:t>
      </w:r>
      <w:proofErr w:type="gramStart"/>
      <w:r w:rsidRPr="00735180">
        <w:rPr>
          <w:rFonts w:eastAsia="仿宋"/>
          <w:sz w:val="28"/>
          <w:szCs w:val="28"/>
        </w:rPr>
        <w:t>氟甲</w:t>
      </w:r>
      <w:r w:rsidR="008F7F22">
        <w:rPr>
          <w:rFonts w:eastAsia="仿宋"/>
          <w:sz w:val="28"/>
          <w:szCs w:val="28"/>
        </w:rPr>
        <w:t>三甲基硅</w:t>
      </w:r>
      <w:r w:rsidR="008F7F22" w:rsidRPr="00735180">
        <w:rPr>
          <w:rFonts w:eastAsia="仿宋"/>
          <w:sz w:val="28"/>
          <w:szCs w:val="28"/>
        </w:rPr>
        <w:t>酯</w:t>
      </w:r>
      <w:proofErr w:type="gramEnd"/>
      <w:r w:rsidRPr="00735180">
        <w:rPr>
          <w:rFonts w:eastAsia="仿宋"/>
          <w:sz w:val="28"/>
          <w:szCs w:val="28"/>
        </w:rPr>
        <w:t>含量进行检测，以验证检测方法对测定结果的差异性，验证结果见表</w:t>
      </w:r>
      <w:r w:rsidR="004B1DC1">
        <w:rPr>
          <w:rFonts w:eastAsia="仿宋"/>
          <w:sz w:val="28"/>
          <w:szCs w:val="28"/>
        </w:rPr>
        <w:t>3</w:t>
      </w:r>
      <w:r w:rsidRPr="00735180">
        <w:rPr>
          <w:rFonts w:eastAsia="仿宋"/>
          <w:sz w:val="28"/>
          <w:szCs w:val="28"/>
        </w:rPr>
        <w:t>。</w:t>
      </w:r>
    </w:p>
    <w:p w:rsidR="00FD506F" w:rsidRPr="00735180" w:rsidRDefault="00FD506F" w:rsidP="00FD506F">
      <w:pPr>
        <w:snapToGrid w:val="0"/>
        <w:spacing w:line="360" w:lineRule="auto"/>
        <w:ind w:firstLine="0"/>
        <w:jc w:val="center"/>
        <w:rPr>
          <w:rFonts w:eastAsia="仿宋"/>
          <w:sz w:val="28"/>
          <w:szCs w:val="28"/>
        </w:rPr>
      </w:pPr>
      <w:r w:rsidRPr="00735180">
        <w:rPr>
          <w:rFonts w:eastAsia="仿宋"/>
          <w:sz w:val="28"/>
          <w:szCs w:val="28"/>
        </w:rPr>
        <w:t>表</w:t>
      </w:r>
      <w:r w:rsidR="004B1DC1">
        <w:rPr>
          <w:rFonts w:eastAsia="仿宋"/>
          <w:sz w:val="28"/>
          <w:szCs w:val="28"/>
        </w:rPr>
        <w:t>3</w:t>
      </w:r>
      <w:r w:rsidRPr="00735180">
        <w:rPr>
          <w:rFonts w:eastAsia="仿宋"/>
          <w:sz w:val="28"/>
          <w:szCs w:val="28"/>
        </w:rPr>
        <w:t xml:space="preserve">   </w:t>
      </w:r>
      <w:r w:rsidRPr="00735180">
        <w:rPr>
          <w:rFonts w:eastAsia="仿宋"/>
          <w:sz w:val="28"/>
          <w:szCs w:val="28"/>
        </w:rPr>
        <w:t>三</w:t>
      </w:r>
      <w:proofErr w:type="gramStart"/>
      <w:r w:rsidRPr="00735180">
        <w:rPr>
          <w:rFonts w:eastAsia="仿宋"/>
          <w:sz w:val="28"/>
          <w:szCs w:val="28"/>
        </w:rPr>
        <w:t>氟甲磺酸</w:t>
      </w:r>
      <w:proofErr w:type="gramEnd"/>
      <w:r w:rsidRPr="00735180">
        <w:rPr>
          <w:rFonts w:eastAsia="仿宋"/>
          <w:sz w:val="28"/>
          <w:szCs w:val="28"/>
        </w:rPr>
        <w:t>中硫酸根含量的比对实验结果</w:t>
      </w:r>
    </w:p>
    <w:tbl>
      <w:tblPr>
        <w:tblW w:w="832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6"/>
        <w:gridCol w:w="1656"/>
        <w:gridCol w:w="1763"/>
        <w:gridCol w:w="1738"/>
        <w:gridCol w:w="1614"/>
      </w:tblGrid>
      <w:tr w:rsidR="00FD506F" w:rsidRPr="00735180" w:rsidTr="003B5478">
        <w:trPr>
          <w:trHeight w:val="514"/>
          <w:jc w:val="center"/>
        </w:trPr>
        <w:tc>
          <w:tcPr>
            <w:tcW w:w="1556" w:type="dxa"/>
            <w:vAlign w:val="center"/>
          </w:tcPr>
          <w:p w:rsidR="00FD506F" w:rsidRPr="00735180" w:rsidRDefault="00FD506F" w:rsidP="003B5478">
            <w:pPr>
              <w:autoSpaceDE w:val="0"/>
              <w:autoSpaceDN w:val="0"/>
              <w:snapToGrid w:val="0"/>
              <w:spacing w:line="240" w:lineRule="auto"/>
              <w:ind w:firstLine="0"/>
              <w:jc w:val="center"/>
              <w:rPr>
                <w:rFonts w:eastAsia="仿宋"/>
                <w:sz w:val="24"/>
                <w:szCs w:val="24"/>
              </w:rPr>
            </w:pPr>
            <w:r w:rsidRPr="00735180">
              <w:rPr>
                <w:rFonts w:eastAsia="仿宋"/>
                <w:sz w:val="24"/>
                <w:szCs w:val="24"/>
              </w:rPr>
              <w:t>成分</w:t>
            </w:r>
          </w:p>
        </w:tc>
        <w:tc>
          <w:tcPr>
            <w:tcW w:w="1656" w:type="dxa"/>
            <w:vAlign w:val="center"/>
          </w:tcPr>
          <w:p w:rsidR="00FD506F" w:rsidRPr="00735180" w:rsidRDefault="00FD506F" w:rsidP="003B5478">
            <w:pPr>
              <w:autoSpaceDE w:val="0"/>
              <w:autoSpaceDN w:val="0"/>
              <w:snapToGrid w:val="0"/>
              <w:spacing w:line="240" w:lineRule="auto"/>
              <w:ind w:firstLine="0"/>
              <w:jc w:val="center"/>
              <w:rPr>
                <w:rFonts w:eastAsia="仿宋"/>
                <w:sz w:val="24"/>
                <w:szCs w:val="24"/>
              </w:rPr>
            </w:pPr>
            <w:r w:rsidRPr="00735180">
              <w:rPr>
                <w:rFonts w:eastAsia="仿宋"/>
                <w:sz w:val="24"/>
                <w:szCs w:val="24"/>
              </w:rPr>
              <w:t>测定值</w:t>
            </w:r>
            <w:r w:rsidRPr="00735180">
              <w:rPr>
                <w:rFonts w:eastAsia="仿宋"/>
                <w:sz w:val="24"/>
                <w:szCs w:val="24"/>
              </w:rPr>
              <w:t>1</w:t>
            </w:r>
          </w:p>
          <w:p w:rsidR="00FD506F" w:rsidRPr="00735180" w:rsidRDefault="00FD506F" w:rsidP="003B5478">
            <w:pPr>
              <w:autoSpaceDE w:val="0"/>
              <w:autoSpaceDN w:val="0"/>
              <w:snapToGrid w:val="0"/>
              <w:spacing w:line="240" w:lineRule="auto"/>
              <w:ind w:firstLine="0"/>
              <w:jc w:val="center"/>
              <w:rPr>
                <w:rFonts w:eastAsia="仿宋"/>
                <w:sz w:val="24"/>
                <w:szCs w:val="24"/>
              </w:rPr>
            </w:pPr>
            <w:r w:rsidRPr="00735180">
              <w:rPr>
                <w:rFonts w:eastAsia="仿宋"/>
                <w:sz w:val="24"/>
                <w:szCs w:val="24"/>
              </w:rPr>
              <w:t>/%(M/M)</w:t>
            </w:r>
          </w:p>
        </w:tc>
        <w:tc>
          <w:tcPr>
            <w:tcW w:w="1763" w:type="dxa"/>
            <w:vAlign w:val="center"/>
          </w:tcPr>
          <w:p w:rsidR="00FD506F" w:rsidRPr="00735180" w:rsidRDefault="00FD506F" w:rsidP="003B5478">
            <w:pPr>
              <w:autoSpaceDE w:val="0"/>
              <w:autoSpaceDN w:val="0"/>
              <w:snapToGrid w:val="0"/>
              <w:spacing w:line="240" w:lineRule="auto"/>
              <w:ind w:firstLine="0"/>
              <w:jc w:val="center"/>
              <w:rPr>
                <w:rFonts w:eastAsia="仿宋"/>
                <w:sz w:val="24"/>
                <w:szCs w:val="24"/>
              </w:rPr>
            </w:pPr>
            <w:r w:rsidRPr="00735180">
              <w:rPr>
                <w:rFonts w:eastAsia="仿宋"/>
                <w:sz w:val="24"/>
                <w:szCs w:val="24"/>
              </w:rPr>
              <w:t>测定值</w:t>
            </w:r>
            <w:r w:rsidRPr="00735180">
              <w:rPr>
                <w:rFonts w:eastAsia="仿宋"/>
                <w:sz w:val="24"/>
                <w:szCs w:val="24"/>
              </w:rPr>
              <w:t>2</w:t>
            </w:r>
          </w:p>
          <w:p w:rsidR="00FD506F" w:rsidRPr="00735180" w:rsidRDefault="00FD506F" w:rsidP="003B5478">
            <w:pPr>
              <w:autoSpaceDE w:val="0"/>
              <w:autoSpaceDN w:val="0"/>
              <w:snapToGrid w:val="0"/>
              <w:spacing w:line="240" w:lineRule="auto"/>
              <w:ind w:firstLine="0"/>
              <w:jc w:val="center"/>
              <w:rPr>
                <w:rFonts w:eastAsia="仿宋"/>
                <w:sz w:val="24"/>
                <w:szCs w:val="24"/>
              </w:rPr>
            </w:pPr>
            <w:r w:rsidRPr="00735180">
              <w:rPr>
                <w:rFonts w:eastAsia="仿宋"/>
                <w:sz w:val="24"/>
                <w:szCs w:val="24"/>
              </w:rPr>
              <w:t>/%(M/M)</w:t>
            </w:r>
          </w:p>
        </w:tc>
        <w:tc>
          <w:tcPr>
            <w:tcW w:w="1738" w:type="dxa"/>
            <w:vAlign w:val="center"/>
          </w:tcPr>
          <w:p w:rsidR="00FD506F" w:rsidRPr="00735180" w:rsidRDefault="00FD506F" w:rsidP="003B5478">
            <w:pPr>
              <w:autoSpaceDE w:val="0"/>
              <w:autoSpaceDN w:val="0"/>
              <w:snapToGrid w:val="0"/>
              <w:spacing w:line="240" w:lineRule="auto"/>
              <w:ind w:firstLine="0"/>
              <w:jc w:val="center"/>
              <w:rPr>
                <w:rFonts w:eastAsia="仿宋"/>
                <w:sz w:val="24"/>
                <w:szCs w:val="24"/>
              </w:rPr>
            </w:pPr>
            <w:r w:rsidRPr="00735180">
              <w:rPr>
                <w:rFonts w:eastAsia="仿宋"/>
                <w:sz w:val="24"/>
                <w:szCs w:val="24"/>
              </w:rPr>
              <w:t>平均值</w:t>
            </w:r>
          </w:p>
          <w:p w:rsidR="00FD506F" w:rsidRPr="00735180" w:rsidRDefault="00FD506F" w:rsidP="003B5478">
            <w:pPr>
              <w:autoSpaceDE w:val="0"/>
              <w:autoSpaceDN w:val="0"/>
              <w:snapToGrid w:val="0"/>
              <w:spacing w:line="240" w:lineRule="auto"/>
              <w:ind w:firstLine="0"/>
              <w:jc w:val="center"/>
              <w:rPr>
                <w:rFonts w:eastAsia="仿宋"/>
                <w:sz w:val="24"/>
                <w:szCs w:val="24"/>
              </w:rPr>
            </w:pPr>
            <w:r w:rsidRPr="00735180">
              <w:rPr>
                <w:rFonts w:eastAsia="仿宋"/>
                <w:sz w:val="24"/>
                <w:szCs w:val="24"/>
              </w:rPr>
              <w:t>/% (V/V)</w:t>
            </w:r>
          </w:p>
        </w:tc>
        <w:tc>
          <w:tcPr>
            <w:tcW w:w="1614" w:type="dxa"/>
            <w:vAlign w:val="center"/>
          </w:tcPr>
          <w:p w:rsidR="00FD506F" w:rsidRPr="00735180" w:rsidRDefault="00FD506F" w:rsidP="003B5478">
            <w:pPr>
              <w:autoSpaceDE w:val="0"/>
              <w:autoSpaceDN w:val="0"/>
              <w:snapToGrid w:val="0"/>
              <w:spacing w:line="240" w:lineRule="auto"/>
              <w:ind w:firstLine="0"/>
              <w:jc w:val="center"/>
              <w:rPr>
                <w:rFonts w:eastAsia="仿宋"/>
                <w:sz w:val="24"/>
                <w:szCs w:val="24"/>
              </w:rPr>
            </w:pPr>
            <w:r w:rsidRPr="00735180">
              <w:rPr>
                <w:rFonts w:eastAsia="仿宋"/>
                <w:sz w:val="24"/>
                <w:szCs w:val="24"/>
              </w:rPr>
              <w:t>相对偏差</w:t>
            </w:r>
          </w:p>
          <w:p w:rsidR="00FD506F" w:rsidRPr="00735180" w:rsidRDefault="00FD506F" w:rsidP="003B5478">
            <w:pPr>
              <w:autoSpaceDE w:val="0"/>
              <w:autoSpaceDN w:val="0"/>
              <w:snapToGrid w:val="0"/>
              <w:spacing w:line="240" w:lineRule="auto"/>
              <w:ind w:firstLine="0"/>
              <w:jc w:val="center"/>
              <w:rPr>
                <w:rFonts w:eastAsia="仿宋"/>
                <w:sz w:val="24"/>
                <w:szCs w:val="24"/>
              </w:rPr>
            </w:pPr>
            <w:r w:rsidRPr="00735180">
              <w:rPr>
                <w:rFonts w:eastAsia="仿宋"/>
                <w:sz w:val="24"/>
                <w:szCs w:val="24"/>
              </w:rPr>
              <w:t>/%</w:t>
            </w:r>
          </w:p>
        </w:tc>
      </w:tr>
      <w:tr w:rsidR="00FD506F" w:rsidRPr="00735180" w:rsidTr="003B5478">
        <w:trPr>
          <w:trHeight w:val="514"/>
          <w:jc w:val="center"/>
        </w:trPr>
        <w:tc>
          <w:tcPr>
            <w:tcW w:w="1556" w:type="dxa"/>
            <w:vAlign w:val="center"/>
          </w:tcPr>
          <w:p w:rsidR="00FD506F" w:rsidRPr="00735180" w:rsidRDefault="00FD506F" w:rsidP="003B5478">
            <w:pPr>
              <w:autoSpaceDE w:val="0"/>
              <w:autoSpaceDN w:val="0"/>
              <w:snapToGrid w:val="0"/>
              <w:spacing w:line="240" w:lineRule="auto"/>
              <w:ind w:firstLine="0"/>
              <w:jc w:val="center"/>
              <w:rPr>
                <w:rFonts w:eastAsia="仿宋"/>
                <w:sz w:val="24"/>
                <w:szCs w:val="24"/>
              </w:rPr>
            </w:pPr>
            <w:r w:rsidRPr="00735180">
              <w:rPr>
                <w:rFonts w:eastAsia="仿宋"/>
                <w:sz w:val="28"/>
                <w:szCs w:val="28"/>
              </w:rPr>
              <w:t>三</w:t>
            </w:r>
            <w:proofErr w:type="gramStart"/>
            <w:r w:rsidRPr="00735180">
              <w:rPr>
                <w:rFonts w:eastAsia="仿宋"/>
                <w:sz w:val="28"/>
                <w:szCs w:val="28"/>
              </w:rPr>
              <w:t>氟甲磺酸</w:t>
            </w:r>
            <w:proofErr w:type="gramEnd"/>
          </w:p>
        </w:tc>
        <w:tc>
          <w:tcPr>
            <w:tcW w:w="1656" w:type="dxa"/>
            <w:tcBorders>
              <w:top w:val="single" w:sz="4" w:space="0" w:color="000000"/>
              <w:left w:val="single" w:sz="4" w:space="0" w:color="000000"/>
              <w:bottom w:val="single" w:sz="4" w:space="0" w:color="000000"/>
              <w:right w:val="single" w:sz="4" w:space="0" w:color="000000"/>
            </w:tcBorders>
            <w:vAlign w:val="center"/>
          </w:tcPr>
          <w:p w:rsidR="00FD506F" w:rsidRPr="00735180" w:rsidRDefault="00FD506F" w:rsidP="003B5478">
            <w:pPr>
              <w:autoSpaceDE w:val="0"/>
              <w:autoSpaceDN w:val="0"/>
              <w:snapToGrid w:val="0"/>
              <w:spacing w:line="240" w:lineRule="auto"/>
              <w:ind w:firstLine="0"/>
              <w:jc w:val="center"/>
              <w:rPr>
                <w:rFonts w:eastAsia="仿宋"/>
                <w:sz w:val="24"/>
                <w:szCs w:val="24"/>
              </w:rPr>
            </w:pPr>
            <w:r w:rsidRPr="00735180">
              <w:rPr>
                <w:rFonts w:eastAsia="仿宋"/>
                <w:sz w:val="24"/>
                <w:szCs w:val="24"/>
              </w:rPr>
              <w:t>99.85</w:t>
            </w:r>
          </w:p>
        </w:tc>
        <w:tc>
          <w:tcPr>
            <w:tcW w:w="1763" w:type="dxa"/>
            <w:tcBorders>
              <w:top w:val="single" w:sz="4" w:space="0" w:color="000000"/>
              <w:left w:val="single" w:sz="4" w:space="0" w:color="000000"/>
              <w:bottom w:val="single" w:sz="4" w:space="0" w:color="000000"/>
              <w:right w:val="single" w:sz="4" w:space="0" w:color="000000"/>
            </w:tcBorders>
            <w:vAlign w:val="center"/>
          </w:tcPr>
          <w:p w:rsidR="00FD506F" w:rsidRPr="00735180" w:rsidRDefault="00FD506F" w:rsidP="008F7F22">
            <w:pPr>
              <w:autoSpaceDE w:val="0"/>
              <w:autoSpaceDN w:val="0"/>
              <w:snapToGrid w:val="0"/>
              <w:spacing w:line="240" w:lineRule="auto"/>
              <w:ind w:firstLine="0"/>
              <w:jc w:val="center"/>
              <w:rPr>
                <w:rFonts w:eastAsia="仿宋"/>
                <w:sz w:val="24"/>
                <w:szCs w:val="24"/>
              </w:rPr>
            </w:pPr>
            <w:r w:rsidRPr="00735180">
              <w:rPr>
                <w:rFonts w:eastAsia="仿宋"/>
                <w:sz w:val="24"/>
                <w:szCs w:val="24"/>
              </w:rPr>
              <w:t>99.</w:t>
            </w:r>
            <w:r w:rsidR="008F7F22">
              <w:rPr>
                <w:rFonts w:eastAsia="仿宋"/>
                <w:sz w:val="24"/>
                <w:szCs w:val="24"/>
              </w:rPr>
              <w:t>8</w:t>
            </w:r>
            <w:r w:rsidRPr="00735180">
              <w:rPr>
                <w:rFonts w:eastAsia="仿宋"/>
                <w:sz w:val="24"/>
                <w:szCs w:val="24"/>
              </w:rPr>
              <w:t>0</w:t>
            </w:r>
          </w:p>
        </w:tc>
        <w:tc>
          <w:tcPr>
            <w:tcW w:w="1738" w:type="dxa"/>
            <w:tcBorders>
              <w:top w:val="single" w:sz="4" w:space="0" w:color="000000"/>
              <w:left w:val="single" w:sz="4" w:space="0" w:color="000000"/>
              <w:bottom w:val="single" w:sz="4" w:space="0" w:color="000000"/>
              <w:right w:val="single" w:sz="4" w:space="0" w:color="000000"/>
            </w:tcBorders>
            <w:vAlign w:val="center"/>
          </w:tcPr>
          <w:p w:rsidR="00FD506F" w:rsidRPr="00735180" w:rsidRDefault="00FD506F" w:rsidP="008F7F22">
            <w:pPr>
              <w:autoSpaceDE w:val="0"/>
              <w:autoSpaceDN w:val="0"/>
              <w:snapToGrid w:val="0"/>
              <w:spacing w:line="240" w:lineRule="auto"/>
              <w:ind w:firstLine="0"/>
              <w:jc w:val="center"/>
              <w:rPr>
                <w:rFonts w:eastAsia="仿宋"/>
                <w:sz w:val="24"/>
                <w:szCs w:val="24"/>
              </w:rPr>
            </w:pPr>
            <w:r w:rsidRPr="00735180">
              <w:rPr>
                <w:rFonts w:eastAsia="仿宋"/>
                <w:sz w:val="24"/>
                <w:szCs w:val="24"/>
              </w:rPr>
              <w:t>99.8</w:t>
            </w:r>
            <w:r w:rsidR="008F7F22">
              <w:rPr>
                <w:rFonts w:eastAsia="仿宋"/>
                <w:sz w:val="24"/>
                <w:szCs w:val="24"/>
              </w:rPr>
              <w:t>25</w:t>
            </w:r>
          </w:p>
        </w:tc>
        <w:tc>
          <w:tcPr>
            <w:tcW w:w="1614" w:type="dxa"/>
            <w:tcBorders>
              <w:top w:val="single" w:sz="4" w:space="0" w:color="000000"/>
              <w:left w:val="single" w:sz="4" w:space="0" w:color="000000"/>
              <w:bottom w:val="single" w:sz="4" w:space="0" w:color="000000"/>
              <w:right w:val="single" w:sz="4" w:space="0" w:color="000000"/>
            </w:tcBorders>
            <w:vAlign w:val="center"/>
          </w:tcPr>
          <w:p w:rsidR="00FD506F" w:rsidRPr="00735180" w:rsidRDefault="00FD506F" w:rsidP="003B5478">
            <w:pPr>
              <w:autoSpaceDE w:val="0"/>
              <w:autoSpaceDN w:val="0"/>
              <w:snapToGrid w:val="0"/>
              <w:spacing w:line="240" w:lineRule="auto"/>
              <w:ind w:firstLine="0"/>
              <w:jc w:val="center"/>
              <w:rPr>
                <w:rFonts w:eastAsia="仿宋"/>
                <w:sz w:val="24"/>
                <w:szCs w:val="24"/>
              </w:rPr>
            </w:pPr>
            <w:r w:rsidRPr="00735180">
              <w:rPr>
                <w:rFonts w:eastAsia="仿宋"/>
                <w:sz w:val="24"/>
                <w:szCs w:val="24"/>
              </w:rPr>
              <w:t>0.03</w:t>
            </w:r>
          </w:p>
        </w:tc>
      </w:tr>
    </w:tbl>
    <w:p w:rsidR="00FD506F" w:rsidRPr="00735180" w:rsidRDefault="00FD506F" w:rsidP="00FD506F">
      <w:pPr>
        <w:snapToGrid w:val="0"/>
        <w:spacing w:line="360" w:lineRule="auto"/>
        <w:ind w:firstLineChars="200" w:firstLine="560"/>
        <w:rPr>
          <w:rFonts w:eastAsia="仿宋"/>
          <w:sz w:val="28"/>
          <w:szCs w:val="28"/>
        </w:rPr>
      </w:pPr>
      <w:r w:rsidRPr="00735180">
        <w:rPr>
          <w:rFonts w:eastAsia="仿宋"/>
          <w:sz w:val="28"/>
          <w:szCs w:val="28"/>
        </w:rPr>
        <w:t>对于杂质组分的检测，不同单位检测结果的相对偏差小于</w:t>
      </w:r>
      <w:r w:rsidRPr="00735180">
        <w:rPr>
          <w:rFonts w:eastAsia="仿宋"/>
          <w:sz w:val="28"/>
          <w:szCs w:val="28"/>
        </w:rPr>
        <w:t>5%</w:t>
      </w:r>
      <w:r w:rsidRPr="00735180">
        <w:rPr>
          <w:rFonts w:eastAsia="仿宋"/>
          <w:sz w:val="28"/>
          <w:szCs w:val="28"/>
        </w:rPr>
        <w:t>都是可以接受的，检测结果的相对偏差符合要求，说明建立的方法可行</w:t>
      </w:r>
    </w:p>
    <w:p w:rsidR="00FD506F" w:rsidRPr="00735180" w:rsidRDefault="00FD506F" w:rsidP="00FD506F">
      <w:pPr>
        <w:snapToGrid w:val="0"/>
        <w:spacing w:line="360" w:lineRule="auto"/>
        <w:ind w:firstLineChars="200" w:firstLine="560"/>
        <w:rPr>
          <w:rFonts w:eastAsia="仿宋"/>
          <w:sz w:val="28"/>
          <w:szCs w:val="28"/>
        </w:rPr>
      </w:pPr>
      <w:r w:rsidRPr="00735180">
        <w:rPr>
          <w:rFonts w:eastAsia="仿宋"/>
          <w:sz w:val="28"/>
          <w:szCs w:val="28"/>
        </w:rPr>
        <w:t xml:space="preserve">2. </w:t>
      </w:r>
      <w:r w:rsidR="008F7F22">
        <w:rPr>
          <w:rFonts w:eastAsia="仿宋" w:hint="eastAsia"/>
          <w:sz w:val="28"/>
          <w:szCs w:val="28"/>
        </w:rPr>
        <w:t>氯化物</w:t>
      </w:r>
      <w:r w:rsidRPr="00735180">
        <w:rPr>
          <w:rFonts w:eastAsia="仿宋"/>
          <w:sz w:val="28"/>
          <w:szCs w:val="28"/>
        </w:rPr>
        <w:t>含量的测定</w:t>
      </w:r>
    </w:p>
    <w:p w:rsidR="00FD506F" w:rsidRPr="00735180" w:rsidRDefault="00FD506F" w:rsidP="00FD506F">
      <w:pPr>
        <w:snapToGrid w:val="0"/>
        <w:spacing w:line="360" w:lineRule="auto"/>
        <w:ind w:firstLineChars="200" w:firstLine="560"/>
        <w:rPr>
          <w:rFonts w:eastAsia="仿宋"/>
          <w:sz w:val="28"/>
          <w:szCs w:val="28"/>
        </w:rPr>
      </w:pPr>
      <w:r w:rsidRPr="00735180">
        <w:rPr>
          <w:rFonts w:eastAsia="仿宋"/>
          <w:sz w:val="28"/>
          <w:szCs w:val="28"/>
        </w:rPr>
        <w:t>（</w:t>
      </w:r>
      <w:r w:rsidRPr="00735180">
        <w:rPr>
          <w:rFonts w:eastAsia="仿宋"/>
          <w:sz w:val="28"/>
          <w:szCs w:val="28"/>
        </w:rPr>
        <w:t>1</w:t>
      </w:r>
      <w:r w:rsidRPr="00735180">
        <w:rPr>
          <w:rFonts w:eastAsia="仿宋"/>
          <w:sz w:val="28"/>
          <w:szCs w:val="28"/>
        </w:rPr>
        <w:t>）标准曲线的建立</w:t>
      </w:r>
    </w:p>
    <w:p w:rsidR="00FD506F" w:rsidRPr="00735180" w:rsidRDefault="00FD506F" w:rsidP="00FD506F">
      <w:pPr>
        <w:snapToGrid w:val="0"/>
        <w:spacing w:line="360" w:lineRule="auto"/>
        <w:ind w:firstLineChars="200" w:firstLine="560"/>
        <w:rPr>
          <w:rFonts w:eastAsia="仿宋"/>
          <w:sz w:val="28"/>
          <w:szCs w:val="28"/>
        </w:rPr>
      </w:pPr>
      <w:r w:rsidRPr="00735180">
        <w:rPr>
          <w:rFonts w:eastAsia="仿宋"/>
          <w:sz w:val="28"/>
          <w:szCs w:val="28"/>
        </w:rPr>
        <w:t>试验配制了</w:t>
      </w:r>
      <w:r w:rsidRPr="00735180">
        <w:rPr>
          <w:rFonts w:eastAsia="仿宋"/>
          <w:sz w:val="28"/>
          <w:szCs w:val="28"/>
        </w:rPr>
        <w:t>6</w:t>
      </w:r>
      <w:r w:rsidRPr="00735180">
        <w:rPr>
          <w:rFonts w:eastAsia="仿宋"/>
          <w:sz w:val="28"/>
          <w:szCs w:val="28"/>
        </w:rPr>
        <w:t>个不同浓度的标准溶液进行验证，加入硫酸钾标准溶液（</w:t>
      </w:r>
      <w:r w:rsidRPr="00735180">
        <w:rPr>
          <w:rFonts w:eastAsia="仿宋"/>
          <w:sz w:val="28"/>
          <w:szCs w:val="28"/>
        </w:rPr>
        <w:t>0.00</w:t>
      </w:r>
      <w:r w:rsidRPr="00735180">
        <w:rPr>
          <w:rFonts w:eastAsia="仿宋"/>
          <w:sz w:val="28"/>
          <w:szCs w:val="28"/>
        </w:rPr>
        <w:t>、</w:t>
      </w:r>
      <w:r w:rsidRPr="00735180">
        <w:rPr>
          <w:rFonts w:eastAsia="仿宋"/>
          <w:sz w:val="28"/>
          <w:szCs w:val="28"/>
        </w:rPr>
        <w:t>0.50</w:t>
      </w:r>
      <w:r w:rsidRPr="00735180">
        <w:rPr>
          <w:rFonts w:eastAsia="仿宋"/>
          <w:sz w:val="28"/>
          <w:szCs w:val="28"/>
        </w:rPr>
        <w:t>、</w:t>
      </w:r>
      <w:r w:rsidRPr="00735180">
        <w:rPr>
          <w:rFonts w:eastAsia="仿宋"/>
          <w:sz w:val="28"/>
          <w:szCs w:val="28"/>
        </w:rPr>
        <w:t>1.00</w:t>
      </w:r>
      <w:r w:rsidRPr="00735180">
        <w:rPr>
          <w:rFonts w:eastAsia="仿宋"/>
          <w:sz w:val="28"/>
          <w:szCs w:val="28"/>
        </w:rPr>
        <w:t>、</w:t>
      </w:r>
      <w:r w:rsidRPr="00735180">
        <w:rPr>
          <w:rFonts w:eastAsia="仿宋"/>
          <w:sz w:val="28"/>
          <w:szCs w:val="28"/>
        </w:rPr>
        <w:t>1.50</w:t>
      </w:r>
      <w:r w:rsidRPr="00735180">
        <w:rPr>
          <w:rFonts w:eastAsia="仿宋"/>
          <w:sz w:val="28"/>
          <w:szCs w:val="28"/>
        </w:rPr>
        <w:t>、</w:t>
      </w:r>
      <w:r w:rsidRPr="00735180">
        <w:rPr>
          <w:rFonts w:eastAsia="仿宋"/>
          <w:sz w:val="28"/>
          <w:szCs w:val="28"/>
        </w:rPr>
        <w:t>2.00</w:t>
      </w:r>
      <w:r w:rsidRPr="00735180">
        <w:rPr>
          <w:rFonts w:eastAsia="仿宋"/>
          <w:sz w:val="28"/>
          <w:szCs w:val="28"/>
        </w:rPr>
        <w:t>、</w:t>
      </w:r>
      <w:r w:rsidRPr="00735180">
        <w:rPr>
          <w:rFonts w:eastAsia="仿宋"/>
          <w:sz w:val="28"/>
          <w:szCs w:val="28"/>
        </w:rPr>
        <w:t>2.50</w:t>
      </w:r>
      <w:r w:rsidRPr="00735180">
        <w:rPr>
          <w:rFonts w:eastAsia="仿宋"/>
          <w:sz w:val="28"/>
          <w:szCs w:val="28"/>
        </w:rPr>
        <w:t>）</w:t>
      </w:r>
      <w:r w:rsidRPr="00735180">
        <w:rPr>
          <w:rFonts w:eastAsia="仿宋"/>
          <w:sz w:val="28"/>
          <w:szCs w:val="28"/>
        </w:rPr>
        <w:t>mL</w:t>
      </w:r>
      <w:r w:rsidRPr="00735180" w:rsidDel="00BC2537">
        <w:rPr>
          <w:rFonts w:eastAsia="仿宋"/>
          <w:sz w:val="28"/>
          <w:szCs w:val="28"/>
        </w:rPr>
        <w:t xml:space="preserve"> </w:t>
      </w:r>
      <w:r w:rsidRPr="00735180">
        <w:rPr>
          <w:rFonts w:eastAsia="仿宋"/>
          <w:sz w:val="28"/>
          <w:szCs w:val="28"/>
        </w:rPr>
        <w:t>。</w:t>
      </w:r>
    </w:p>
    <w:p w:rsidR="00FD506F" w:rsidRPr="00735180" w:rsidRDefault="00FD506F" w:rsidP="00FD506F">
      <w:pPr>
        <w:snapToGrid w:val="0"/>
        <w:spacing w:line="360" w:lineRule="auto"/>
        <w:ind w:firstLineChars="200" w:firstLine="560"/>
        <w:rPr>
          <w:rFonts w:eastAsia="仿宋"/>
          <w:sz w:val="28"/>
          <w:szCs w:val="28"/>
        </w:rPr>
      </w:pPr>
      <w:r w:rsidRPr="00735180">
        <w:rPr>
          <w:rFonts w:eastAsia="仿宋"/>
          <w:sz w:val="28"/>
          <w:szCs w:val="28"/>
        </w:rPr>
        <w:t>采用的测试条件为：在</w:t>
      </w:r>
      <w:r w:rsidRPr="00735180">
        <w:rPr>
          <w:rFonts w:eastAsia="仿宋"/>
          <w:sz w:val="28"/>
          <w:szCs w:val="28"/>
        </w:rPr>
        <w:t>420nm</w:t>
      </w:r>
      <w:r w:rsidRPr="00735180">
        <w:rPr>
          <w:rFonts w:eastAsia="仿宋"/>
          <w:sz w:val="28"/>
          <w:szCs w:val="28"/>
        </w:rPr>
        <w:t>波长下，测定上述系列标准溶液的吸光度以吸光度为纵坐标，硫酸钾标准溶液加入量（</w:t>
      </w:r>
      <w:r w:rsidRPr="00735180">
        <w:rPr>
          <w:rFonts w:eastAsia="仿宋"/>
          <w:sz w:val="28"/>
          <w:szCs w:val="28"/>
        </w:rPr>
        <w:t>mL</w:t>
      </w:r>
      <w:r w:rsidRPr="00735180">
        <w:rPr>
          <w:rFonts w:eastAsia="仿宋"/>
          <w:sz w:val="28"/>
          <w:szCs w:val="28"/>
        </w:rPr>
        <w:t>）为横坐标，绘制标准曲线。相关系数</w:t>
      </w:r>
      <w:r w:rsidRPr="00735180">
        <w:rPr>
          <w:rFonts w:eastAsia="仿宋"/>
          <w:sz w:val="28"/>
          <w:szCs w:val="28"/>
        </w:rPr>
        <w:t>R</w:t>
      </w:r>
      <w:r w:rsidRPr="00735180">
        <w:rPr>
          <w:rFonts w:eastAsia="仿宋"/>
          <w:sz w:val="28"/>
          <w:szCs w:val="28"/>
          <w:vertAlign w:val="superscript"/>
        </w:rPr>
        <w:t>2</w:t>
      </w:r>
      <w:r w:rsidRPr="00735180">
        <w:rPr>
          <w:rFonts w:eastAsia="仿宋"/>
          <w:sz w:val="28"/>
          <w:szCs w:val="28"/>
        </w:rPr>
        <w:t>≥99.9</w:t>
      </w:r>
      <w:r w:rsidRPr="00735180">
        <w:rPr>
          <w:rFonts w:eastAsia="仿宋"/>
          <w:sz w:val="28"/>
          <w:szCs w:val="28"/>
        </w:rPr>
        <w:t>，否则重新配制标准溶液。</w:t>
      </w:r>
    </w:p>
    <w:p w:rsidR="00FD506F" w:rsidRPr="00735180" w:rsidRDefault="00FD506F" w:rsidP="00FD506F">
      <w:pPr>
        <w:snapToGrid w:val="0"/>
        <w:spacing w:line="360" w:lineRule="auto"/>
        <w:ind w:firstLineChars="200" w:firstLine="560"/>
        <w:rPr>
          <w:rFonts w:eastAsia="仿宋"/>
          <w:sz w:val="28"/>
          <w:szCs w:val="28"/>
        </w:rPr>
      </w:pPr>
      <w:r w:rsidRPr="00735180">
        <w:rPr>
          <w:rFonts w:eastAsia="仿宋"/>
          <w:sz w:val="28"/>
          <w:szCs w:val="28"/>
        </w:rPr>
        <w:t>标准曲线及相关系数：</w:t>
      </w:r>
      <w:r w:rsidRPr="00735180">
        <w:rPr>
          <w:rFonts w:eastAsia="仿宋"/>
          <w:sz w:val="28"/>
          <w:szCs w:val="28"/>
        </w:rPr>
        <w:t>y=0.0171x+0.0005</w:t>
      </w:r>
      <w:r w:rsidRPr="00735180">
        <w:rPr>
          <w:rFonts w:eastAsia="仿宋"/>
          <w:sz w:val="28"/>
          <w:szCs w:val="28"/>
        </w:rPr>
        <w:t>，</w:t>
      </w:r>
      <w:r w:rsidRPr="00735180">
        <w:rPr>
          <w:rFonts w:eastAsia="仿宋"/>
          <w:sz w:val="28"/>
          <w:szCs w:val="28"/>
        </w:rPr>
        <w:t>R</w:t>
      </w:r>
      <w:r w:rsidRPr="00735180">
        <w:rPr>
          <w:rFonts w:eastAsia="仿宋"/>
          <w:sz w:val="28"/>
          <w:szCs w:val="28"/>
          <w:vertAlign w:val="superscript"/>
        </w:rPr>
        <w:t>2</w:t>
      </w:r>
      <w:r w:rsidRPr="00735180">
        <w:rPr>
          <w:rFonts w:eastAsia="仿宋"/>
          <w:sz w:val="28"/>
          <w:szCs w:val="28"/>
        </w:rPr>
        <w:t>=99.9</w:t>
      </w:r>
    </w:p>
    <w:p w:rsidR="00FD506F" w:rsidRPr="00735180" w:rsidRDefault="00FD506F" w:rsidP="00FD506F">
      <w:pPr>
        <w:snapToGrid w:val="0"/>
        <w:spacing w:line="360" w:lineRule="auto"/>
        <w:ind w:firstLineChars="200" w:firstLine="560"/>
        <w:rPr>
          <w:rFonts w:eastAsia="仿宋"/>
          <w:sz w:val="28"/>
          <w:szCs w:val="28"/>
        </w:rPr>
      </w:pPr>
      <w:r w:rsidRPr="00735180">
        <w:rPr>
          <w:rFonts w:eastAsia="仿宋"/>
          <w:sz w:val="28"/>
          <w:szCs w:val="28"/>
        </w:rPr>
        <w:t>通过实验证明，该标准曲线能够满足测定要求。</w:t>
      </w:r>
    </w:p>
    <w:p w:rsidR="00FD506F" w:rsidRPr="00735180" w:rsidRDefault="00FD506F" w:rsidP="00FD506F">
      <w:pPr>
        <w:snapToGrid w:val="0"/>
        <w:spacing w:line="360" w:lineRule="auto"/>
        <w:ind w:firstLineChars="200" w:firstLine="560"/>
        <w:rPr>
          <w:rFonts w:eastAsia="仿宋"/>
          <w:sz w:val="28"/>
          <w:szCs w:val="28"/>
        </w:rPr>
      </w:pPr>
      <w:r w:rsidRPr="00735180">
        <w:rPr>
          <w:rFonts w:eastAsia="仿宋"/>
          <w:sz w:val="28"/>
          <w:szCs w:val="28"/>
        </w:rPr>
        <w:lastRenderedPageBreak/>
        <w:t>（</w:t>
      </w:r>
      <w:r w:rsidRPr="00735180">
        <w:rPr>
          <w:rFonts w:eastAsia="仿宋"/>
          <w:sz w:val="28"/>
          <w:szCs w:val="28"/>
        </w:rPr>
        <w:t>2</w:t>
      </w:r>
      <w:r w:rsidRPr="00735180">
        <w:rPr>
          <w:rFonts w:eastAsia="仿宋"/>
          <w:sz w:val="28"/>
          <w:szCs w:val="28"/>
        </w:rPr>
        <w:t>）比对检测试验</w:t>
      </w:r>
    </w:p>
    <w:p w:rsidR="00FD506F" w:rsidRPr="00735180" w:rsidRDefault="00FD506F" w:rsidP="00FD506F">
      <w:pPr>
        <w:snapToGrid w:val="0"/>
        <w:spacing w:line="360" w:lineRule="auto"/>
        <w:ind w:firstLineChars="200" w:firstLine="560"/>
        <w:rPr>
          <w:rFonts w:eastAsia="仿宋"/>
          <w:sz w:val="28"/>
          <w:szCs w:val="28"/>
        </w:rPr>
      </w:pPr>
      <w:r w:rsidRPr="00735180">
        <w:rPr>
          <w:rFonts w:eastAsia="仿宋"/>
          <w:sz w:val="28"/>
          <w:szCs w:val="28"/>
        </w:rPr>
        <w:t>由中</w:t>
      </w:r>
      <w:proofErr w:type="gramStart"/>
      <w:r w:rsidRPr="00735180">
        <w:rPr>
          <w:rFonts w:eastAsia="仿宋"/>
          <w:sz w:val="28"/>
          <w:szCs w:val="28"/>
        </w:rPr>
        <w:t>科光析</w:t>
      </w:r>
      <w:proofErr w:type="gramEnd"/>
      <w:r w:rsidRPr="00735180">
        <w:rPr>
          <w:rFonts w:eastAsia="仿宋"/>
          <w:sz w:val="28"/>
          <w:szCs w:val="28"/>
        </w:rPr>
        <w:t>化工技术研究所和中国船舶工业化学物质检测中心两家检测单位对同一批次三</w:t>
      </w:r>
      <w:proofErr w:type="gramStart"/>
      <w:r w:rsidRPr="00735180">
        <w:rPr>
          <w:rFonts w:eastAsia="仿宋"/>
          <w:sz w:val="28"/>
          <w:szCs w:val="28"/>
        </w:rPr>
        <w:t>氟甲磺酸</w:t>
      </w:r>
      <w:proofErr w:type="gramEnd"/>
      <w:r w:rsidR="008F7F22">
        <w:rPr>
          <w:rFonts w:eastAsia="仿宋"/>
          <w:sz w:val="28"/>
          <w:szCs w:val="28"/>
        </w:rPr>
        <w:t>三</w:t>
      </w:r>
      <w:proofErr w:type="gramStart"/>
      <w:r w:rsidR="008F7F22">
        <w:rPr>
          <w:rFonts w:eastAsia="仿宋"/>
          <w:sz w:val="28"/>
          <w:szCs w:val="28"/>
        </w:rPr>
        <w:t>甲基硅</w:t>
      </w:r>
      <w:r w:rsidR="008F7F22" w:rsidRPr="00735180">
        <w:rPr>
          <w:rFonts w:eastAsia="仿宋"/>
          <w:sz w:val="28"/>
          <w:szCs w:val="28"/>
        </w:rPr>
        <w:t>酯</w:t>
      </w:r>
      <w:r w:rsidRPr="00735180">
        <w:rPr>
          <w:rFonts w:eastAsia="仿宋"/>
          <w:sz w:val="28"/>
          <w:szCs w:val="28"/>
        </w:rPr>
        <w:t>中</w:t>
      </w:r>
      <w:proofErr w:type="gramEnd"/>
      <w:r w:rsidR="008F7F22">
        <w:rPr>
          <w:rFonts w:eastAsia="仿宋" w:hint="eastAsia"/>
          <w:sz w:val="28"/>
          <w:szCs w:val="28"/>
        </w:rPr>
        <w:t>氯化物</w:t>
      </w:r>
      <w:r w:rsidRPr="00735180">
        <w:rPr>
          <w:rFonts w:eastAsia="仿宋"/>
          <w:sz w:val="28"/>
          <w:szCs w:val="28"/>
        </w:rPr>
        <w:t>的含量进行检测，以验证检测方法对测定结果的差异性，验证结果见表</w:t>
      </w:r>
      <w:r w:rsidRPr="00735180">
        <w:rPr>
          <w:rFonts w:eastAsia="仿宋"/>
          <w:sz w:val="28"/>
          <w:szCs w:val="28"/>
        </w:rPr>
        <w:t>4</w:t>
      </w:r>
      <w:r w:rsidRPr="00735180">
        <w:rPr>
          <w:rFonts w:eastAsia="仿宋"/>
          <w:sz w:val="28"/>
          <w:szCs w:val="28"/>
        </w:rPr>
        <w:t>。</w:t>
      </w:r>
    </w:p>
    <w:p w:rsidR="00FD506F" w:rsidRPr="00735180" w:rsidRDefault="00FD506F" w:rsidP="00FD506F">
      <w:pPr>
        <w:snapToGrid w:val="0"/>
        <w:spacing w:line="360" w:lineRule="auto"/>
        <w:ind w:firstLine="0"/>
        <w:jc w:val="center"/>
        <w:rPr>
          <w:rFonts w:eastAsia="仿宋"/>
          <w:sz w:val="28"/>
          <w:szCs w:val="28"/>
        </w:rPr>
      </w:pPr>
      <w:r w:rsidRPr="00735180">
        <w:rPr>
          <w:rFonts w:eastAsia="仿宋"/>
          <w:sz w:val="28"/>
          <w:szCs w:val="28"/>
        </w:rPr>
        <w:t>表</w:t>
      </w:r>
      <w:r w:rsidR="004B1DC1">
        <w:rPr>
          <w:rFonts w:eastAsia="仿宋"/>
          <w:sz w:val="28"/>
          <w:szCs w:val="28"/>
        </w:rPr>
        <w:t>4</w:t>
      </w:r>
      <w:r w:rsidRPr="00735180">
        <w:rPr>
          <w:rFonts w:eastAsia="仿宋"/>
          <w:sz w:val="28"/>
          <w:szCs w:val="28"/>
        </w:rPr>
        <w:t xml:space="preserve">   </w:t>
      </w:r>
      <w:r w:rsidRPr="00735180">
        <w:rPr>
          <w:rFonts w:eastAsia="仿宋"/>
          <w:sz w:val="28"/>
          <w:szCs w:val="28"/>
        </w:rPr>
        <w:t>三氟甲磺酸</w:t>
      </w:r>
      <w:r w:rsidR="008F7F22">
        <w:rPr>
          <w:rFonts w:eastAsia="仿宋"/>
          <w:sz w:val="28"/>
          <w:szCs w:val="28"/>
        </w:rPr>
        <w:t>三甲基硅</w:t>
      </w:r>
      <w:r w:rsidR="008F7F22" w:rsidRPr="00735180">
        <w:rPr>
          <w:rFonts w:eastAsia="仿宋"/>
          <w:sz w:val="28"/>
          <w:szCs w:val="28"/>
        </w:rPr>
        <w:t>酯</w:t>
      </w:r>
      <w:r w:rsidRPr="00735180">
        <w:rPr>
          <w:rFonts w:eastAsia="仿宋"/>
          <w:sz w:val="28"/>
          <w:szCs w:val="28"/>
        </w:rPr>
        <w:t>中</w:t>
      </w:r>
      <w:r w:rsidR="008F7F22">
        <w:rPr>
          <w:rFonts w:eastAsia="仿宋" w:hint="eastAsia"/>
          <w:sz w:val="28"/>
          <w:szCs w:val="28"/>
        </w:rPr>
        <w:t>氯化物</w:t>
      </w:r>
      <w:r w:rsidRPr="00735180">
        <w:rPr>
          <w:rFonts w:eastAsia="仿宋"/>
          <w:sz w:val="28"/>
          <w:szCs w:val="28"/>
        </w:rPr>
        <w:t>含量的比对实验结果</w:t>
      </w:r>
    </w:p>
    <w:tbl>
      <w:tblPr>
        <w:tblW w:w="832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6"/>
        <w:gridCol w:w="1656"/>
        <w:gridCol w:w="1763"/>
        <w:gridCol w:w="1738"/>
        <w:gridCol w:w="1614"/>
      </w:tblGrid>
      <w:tr w:rsidR="00FD506F" w:rsidRPr="00735180" w:rsidTr="003B5478">
        <w:trPr>
          <w:trHeight w:val="514"/>
          <w:jc w:val="center"/>
        </w:trPr>
        <w:tc>
          <w:tcPr>
            <w:tcW w:w="1556" w:type="dxa"/>
            <w:vAlign w:val="center"/>
          </w:tcPr>
          <w:p w:rsidR="00FD506F" w:rsidRPr="00735180" w:rsidRDefault="00FD506F" w:rsidP="003B5478">
            <w:pPr>
              <w:autoSpaceDE w:val="0"/>
              <w:autoSpaceDN w:val="0"/>
              <w:snapToGrid w:val="0"/>
              <w:spacing w:line="240" w:lineRule="auto"/>
              <w:ind w:firstLine="0"/>
              <w:jc w:val="center"/>
              <w:rPr>
                <w:rFonts w:eastAsia="仿宋"/>
                <w:sz w:val="24"/>
                <w:szCs w:val="24"/>
              </w:rPr>
            </w:pPr>
            <w:r w:rsidRPr="00735180">
              <w:rPr>
                <w:rFonts w:eastAsia="仿宋"/>
                <w:sz w:val="24"/>
                <w:szCs w:val="24"/>
              </w:rPr>
              <w:t>成分</w:t>
            </w:r>
          </w:p>
        </w:tc>
        <w:tc>
          <w:tcPr>
            <w:tcW w:w="1656" w:type="dxa"/>
            <w:vAlign w:val="center"/>
          </w:tcPr>
          <w:p w:rsidR="00FD506F" w:rsidRPr="00735180" w:rsidRDefault="00FD506F" w:rsidP="003B5478">
            <w:pPr>
              <w:autoSpaceDE w:val="0"/>
              <w:autoSpaceDN w:val="0"/>
              <w:snapToGrid w:val="0"/>
              <w:spacing w:line="240" w:lineRule="auto"/>
              <w:ind w:firstLine="0"/>
              <w:jc w:val="center"/>
              <w:rPr>
                <w:rFonts w:eastAsia="仿宋"/>
                <w:sz w:val="24"/>
                <w:szCs w:val="24"/>
              </w:rPr>
            </w:pPr>
            <w:r w:rsidRPr="00735180">
              <w:rPr>
                <w:rFonts w:eastAsia="仿宋"/>
                <w:sz w:val="24"/>
                <w:szCs w:val="24"/>
              </w:rPr>
              <w:t>测定值</w:t>
            </w:r>
            <w:r w:rsidRPr="00735180">
              <w:rPr>
                <w:rFonts w:eastAsia="仿宋"/>
                <w:sz w:val="24"/>
                <w:szCs w:val="24"/>
              </w:rPr>
              <w:t>1</w:t>
            </w:r>
          </w:p>
          <w:p w:rsidR="00FD506F" w:rsidRPr="00735180" w:rsidRDefault="00FD506F" w:rsidP="003B5478">
            <w:pPr>
              <w:autoSpaceDE w:val="0"/>
              <w:autoSpaceDN w:val="0"/>
              <w:snapToGrid w:val="0"/>
              <w:spacing w:line="240" w:lineRule="auto"/>
              <w:ind w:firstLine="0"/>
              <w:jc w:val="center"/>
              <w:rPr>
                <w:rFonts w:eastAsia="仿宋"/>
                <w:sz w:val="24"/>
                <w:szCs w:val="24"/>
              </w:rPr>
            </w:pPr>
            <w:r w:rsidRPr="00735180">
              <w:rPr>
                <w:rFonts w:eastAsia="仿宋"/>
                <w:sz w:val="24"/>
                <w:szCs w:val="24"/>
              </w:rPr>
              <w:t>/10</w:t>
            </w:r>
            <w:r w:rsidRPr="00735180">
              <w:rPr>
                <w:rFonts w:eastAsia="仿宋"/>
                <w:sz w:val="24"/>
                <w:szCs w:val="24"/>
                <w:vertAlign w:val="superscript"/>
              </w:rPr>
              <w:t>-6</w:t>
            </w:r>
            <w:r w:rsidRPr="00735180">
              <w:rPr>
                <w:rFonts w:eastAsia="仿宋"/>
                <w:sz w:val="24"/>
                <w:szCs w:val="24"/>
              </w:rPr>
              <w:t>(M/M)</w:t>
            </w:r>
          </w:p>
        </w:tc>
        <w:tc>
          <w:tcPr>
            <w:tcW w:w="1763" w:type="dxa"/>
            <w:vAlign w:val="center"/>
          </w:tcPr>
          <w:p w:rsidR="00FD506F" w:rsidRPr="00735180" w:rsidRDefault="00FD506F" w:rsidP="003B5478">
            <w:pPr>
              <w:autoSpaceDE w:val="0"/>
              <w:autoSpaceDN w:val="0"/>
              <w:snapToGrid w:val="0"/>
              <w:spacing w:line="240" w:lineRule="auto"/>
              <w:ind w:firstLine="0"/>
              <w:jc w:val="center"/>
              <w:rPr>
                <w:rFonts w:eastAsia="仿宋"/>
                <w:sz w:val="24"/>
                <w:szCs w:val="24"/>
              </w:rPr>
            </w:pPr>
            <w:r w:rsidRPr="00735180">
              <w:rPr>
                <w:rFonts w:eastAsia="仿宋"/>
                <w:sz w:val="24"/>
                <w:szCs w:val="24"/>
              </w:rPr>
              <w:t>测定值</w:t>
            </w:r>
            <w:r w:rsidRPr="00735180">
              <w:rPr>
                <w:rFonts w:eastAsia="仿宋"/>
                <w:sz w:val="24"/>
                <w:szCs w:val="24"/>
              </w:rPr>
              <w:t>2</w:t>
            </w:r>
          </w:p>
          <w:p w:rsidR="00FD506F" w:rsidRPr="00735180" w:rsidRDefault="00FD506F" w:rsidP="003B5478">
            <w:pPr>
              <w:autoSpaceDE w:val="0"/>
              <w:autoSpaceDN w:val="0"/>
              <w:snapToGrid w:val="0"/>
              <w:spacing w:line="240" w:lineRule="auto"/>
              <w:ind w:firstLine="0"/>
              <w:jc w:val="center"/>
              <w:rPr>
                <w:rFonts w:eastAsia="仿宋"/>
                <w:sz w:val="24"/>
                <w:szCs w:val="24"/>
              </w:rPr>
            </w:pPr>
            <w:r w:rsidRPr="00735180">
              <w:rPr>
                <w:rFonts w:eastAsia="仿宋"/>
                <w:sz w:val="24"/>
                <w:szCs w:val="24"/>
              </w:rPr>
              <w:t>/10</w:t>
            </w:r>
            <w:r w:rsidRPr="00735180">
              <w:rPr>
                <w:rFonts w:eastAsia="仿宋"/>
                <w:sz w:val="24"/>
                <w:szCs w:val="24"/>
                <w:vertAlign w:val="superscript"/>
              </w:rPr>
              <w:t>-6</w:t>
            </w:r>
            <w:r w:rsidRPr="00735180">
              <w:rPr>
                <w:rFonts w:eastAsia="仿宋"/>
                <w:sz w:val="24"/>
                <w:szCs w:val="24"/>
              </w:rPr>
              <w:t>(M/M)</w:t>
            </w:r>
          </w:p>
        </w:tc>
        <w:tc>
          <w:tcPr>
            <w:tcW w:w="1738" w:type="dxa"/>
            <w:vAlign w:val="center"/>
          </w:tcPr>
          <w:p w:rsidR="00FD506F" w:rsidRPr="00735180" w:rsidRDefault="00FD506F" w:rsidP="003B5478">
            <w:pPr>
              <w:autoSpaceDE w:val="0"/>
              <w:autoSpaceDN w:val="0"/>
              <w:snapToGrid w:val="0"/>
              <w:spacing w:line="240" w:lineRule="auto"/>
              <w:ind w:firstLine="0"/>
              <w:jc w:val="center"/>
              <w:rPr>
                <w:rFonts w:eastAsia="仿宋"/>
                <w:sz w:val="24"/>
                <w:szCs w:val="24"/>
              </w:rPr>
            </w:pPr>
            <w:r w:rsidRPr="00735180">
              <w:rPr>
                <w:rFonts w:eastAsia="仿宋"/>
                <w:sz w:val="24"/>
                <w:szCs w:val="24"/>
              </w:rPr>
              <w:t>平均值</w:t>
            </w:r>
          </w:p>
          <w:p w:rsidR="00FD506F" w:rsidRPr="00735180" w:rsidRDefault="00FD506F" w:rsidP="003B5478">
            <w:pPr>
              <w:autoSpaceDE w:val="0"/>
              <w:autoSpaceDN w:val="0"/>
              <w:snapToGrid w:val="0"/>
              <w:spacing w:line="240" w:lineRule="auto"/>
              <w:ind w:firstLine="0"/>
              <w:jc w:val="center"/>
              <w:rPr>
                <w:rFonts w:eastAsia="仿宋"/>
                <w:sz w:val="24"/>
                <w:szCs w:val="24"/>
              </w:rPr>
            </w:pPr>
            <w:r w:rsidRPr="00735180">
              <w:rPr>
                <w:rFonts w:eastAsia="仿宋"/>
                <w:sz w:val="24"/>
                <w:szCs w:val="24"/>
              </w:rPr>
              <w:t>/10</w:t>
            </w:r>
            <w:r w:rsidRPr="00735180">
              <w:rPr>
                <w:rFonts w:eastAsia="仿宋"/>
                <w:sz w:val="24"/>
                <w:szCs w:val="24"/>
                <w:vertAlign w:val="superscript"/>
              </w:rPr>
              <w:t>-6</w:t>
            </w:r>
            <w:r w:rsidRPr="00735180">
              <w:rPr>
                <w:rFonts w:eastAsia="仿宋"/>
                <w:sz w:val="24"/>
                <w:szCs w:val="24"/>
              </w:rPr>
              <w:t>(V/V)</w:t>
            </w:r>
          </w:p>
        </w:tc>
        <w:tc>
          <w:tcPr>
            <w:tcW w:w="1614" w:type="dxa"/>
            <w:vAlign w:val="center"/>
          </w:tcPr>
          <w:p w:rsidR="00FD506F" w:rsidRPr="00735180" w:rsidRDefault="00FD506F" w:rsidP="003B5478">
            <w:pPr>
              <w:autoSpaceDE w:val="0"/>
              <w:autoSpaceDN w:val="0"/>
              <w:snapToGrid w:val="0"/>
              <w:spacing w:line="240" w:lineRule="auto"/>
              <w:ind w:firstLine="0"/>
              <w:jc w:val="center"/>
              <w:rPr>
                <w:rFonts w:eastAsia="仿宋"/>
                <w:sz w:val="24"/>
                <w:szCs w:val="24"/>
              </w:rPr>
            </w:pPr>
            <w:r w:rsidRPr="00735180">
              <w:rPr>
                <w:rFonts w:eastAsia="仿宋"/>
                <w:sz w:val="24"/>
                <w:szCs w:val="24"/>
              </w:rPr>
              <w:t>相对偏差</w:t>
            </w:r>
          </w:p>
          <w:p w:rsidR="00FD506F" w:rsidRPr="00735180" w:rsidRDefault="00FD506F" w:rsidP="003B5478">
            <w:pPr>
              <w:autoSpaceDE w:val="0"/>
              <w:autoSpaceDN w:val="0"/>
              <w:snapToGrid w:val="0"/>
              <w:spacing w:line="240" w:lineRule="auto"/>
              <w:ind w:firstLine="0"/>
              <w:jc w:val="center"/>
              <w:rPr>
                <w:rFonts w:eastAsia="仿宋"/>
                <w:sz w:val="24"/>
                <w:szCs w:val="24"/>
              </w:rPr>
            </w:pPr>
            <w:r w:rsidRPr="00735180">
              <w:rPr>
                <w:rFonts w:eastAsia="仿宋"/>
                <w:sz w:val="24"/>
                <w:szCs w:val="24"/>
              </w:rPr>
              <w:t>/%</w:t>
            </w:r>
          </w:p>
        </w:tc>
      </w:tr>
      <w:tr w:rsidR="00FD506F" w:rsidRPr="00735180" w:rsidTr="003B5478">
        <w:trPr>
          <w:trHeight w:val="514"/>
          <w:jc w:val="center"/>
        </w:trPr>
        <w:tc>
          <w:tcPr>
            <w:tcW w:w="1556" w:type="dxa"/>
            <w:vAlign w:val="center"/>
          </w:tcPr>
          <w:p w:rsidR="00FD506F" w:rsidRPr="00735180" w:rsidRDefault="008F7F22" w:rsidP="003B5478">
            <w:pPr>
              <w:autoSpaceDE w:val="0"/>
              <w:autoSpaceDN w:val="0"/>
              <w:snapToGrid w:val="0"/>
              <w:spacing w:line="240" w:lineRule="auto"/>
              <w:ind w:firstLine="0"/>
              <w:jc w:val="center"/>
              <w:rPr>
                <w:rFonts w:eastAsia="仿宋"/>
                <w:sz w:val="24"/>
                <w:szCs w:val="24"/>
              </w:rPr>
            </w:pPr>
            <w:r>
              <w:rPr>
                <w:rFonts w:eastAsia="仿宋"/>
                <w:sz w:val="28"/>
                <w:szCs w:val="28"/>
              </w:rPr>
              <w:t>Cl</w:t>
            </w:r>
            <w:r w:rsidR="00FD506F" w:rsidRPr="00735180">
              <w:rPr>
                <w:rFonts w:eastAsia="仿宋"/>
                <w:sz w:val="28"/>
                <w:szCs w:val="28"/>
              </w:rPr>
              <w:t>-</w:t>
            </w:r>
          </w:p>
        </w:tc>
        <w:tc>
          <w:tcPr>
            <w:tcW w:w="1656" w:type="dxa"/>
            <w:tcBorders>
              <w:top w:val="single" w:sz="4" w:space="0" w:color="000000"/>
              <w:left w:val="single" w:sz="4" w:space="0" w:color="000000"/>
              <w:bottom w:val="single" w:sz="4" w:space="0" w:color="000000"/>
              <w:right w:val="single" w:sz="4" w:space="0" w:color="000000"/>
            </w:tcBorders>
            <w:vAlign w:val="center"/>
          </w:tcPr>
          <w:p w:rsidR="00FD506F" w:rsidRPr="00735180" w:rsidRDefault="00FD506F" w:rsidP="003B5478">
            <w:pPr>
              <w:autoSpaceDE w:val="0"/>
              <w:autoSpaceDN w:val="0"/>
              <w:snapToGrid w:val="0"/>
              <w:spacing w:line="240" w:lineRule="auto"/>
              <w:ind w:firstLine="0"/>
              <w:jc w:val="center"/>
              <w:rPr>
                <w:rFonts w:eastAsia="仿宋"/>
                <w:sz w:val="24"/>
                <w:szCs w:val="24"/>
              </w:rPr>
            </w:pPr>
            <w:r w:rsidRPr="00735180">
              <w:rPr>
                <w:rFonts w:eastAsia="仿宋"/>
                <w:sz w:val="24"/>
                <w:szCs w:val="24"/>
              </w:rPr>
              <w:t>9.5</w:t>
            </w:r>
          </w:p>
        </w:tc>
        <w:tc>
          <w:tcPr>
            <w:tcW w:w="1763" w:type="dxa"/>
            <w:tcBorders>
              <w:top w:val="single" w:sz="4" w:space="0" w:color="000000"/>
              <w:left w:val="single" w:sz="4" w:space="0" w:color="000000"/>
              <w:bottom w:val="single" w:sz="4" w:space="0" w:color="000000"/>
              <w:right w:val="single" w:sz="4" w:space="0" w:color="000000"/>
            </w:tcBorders>
            <w:vAlign w:val="center"/>
          </w:tcPr>
          <w:p w:rsidR="00FD506F" w:rsidRPr="00735180" w:rsidRDefault="00FD506F" w:rsidP="003B5478">
            <w:pPr>
              <w:autoSpaceDE w:val="0"/>
              <w:autoSpaceDN w:val="0"/>
              <w:snapToGrid w:val="0"/>
              <w:spacing w:line="240" w:lineRule="auto"/>
              <w:ind w:firstLine="0"/>
              <w:jc w:val="center"/>
              <w:rPr>
                <w:rFonts w:eastAsia="仿宋"/>
                <w:sz w:val="24"/>
                <w:szCs w:val="24"/>
              </w:rPr>
            </w:pPr>
            <w:r w:rsidRPr="00735180">
              <w:rPr>
                <w:rFonts w:eastAsia="仿宋"/>
                <w:sz w:val="24"/>
                <w:szCs w:val="24"/>
              </w:rPr>
              <w:t>9.3</w:t>
            </w:r>
          </w:p>
        </w:tc>
        <w:tc>
          <w:tcPr>
            <w:tcW w:w="1738" w:type="dxa"/>
            <w:tcBorders>
              <w:top w:val="single" w:sz="4" w:space="0" w:color="000000"/>
              <w:left w:val="single" w:sz="4" w:space="0" w:color="000000"/>
              <w:bottom w:val="single" w:sz="4" w:space="0" w:color="000000"/>
              <w:right w:val="single" w:sz="4" w:space="0" w:color="000000"/>
            </w:tcBorders>
            <w:vAlign w:val="center"/>
          </w:tcPr>
          <w:p w:rsidR="00FD506F" w:rsidRPr="00735180" w:rsidRDefault="00FD506F" w:rsidP="003B5478">
            <w:pPr>
              <w:autoSpaceDE w:val="0"/>
              <w:autoSpaceDN w:val="0"/>
              <w:snapToGrid w:val="0"/>
              <w:spacing w:line="240" w:lineRule="auto"/>
              <w:ind w:firstLine="0"/>
              <w:jc w:val="center"/>
              <w:rPr>
                <w:rFonts w:eastAsia="仿宋"/>
                <w:sz w:val="24"/>
                <w:szCs w:val="24"/>
              </w:rPr>
            </w:pPr>
            <w:r w:rsidRPr="00735180">
              <w:rPr>
                <w:rFonts w:eastAsia="仿宋"/>
                <w:sz w:val="24"/>
                <w:szCs w:val="24"/>
              </w:rPr>
              <w:t>9.4</w:t>
            </w:r>
          </w:p>
        </w:tc>
        <w:tc>
          <w:tcPr>
            <w:tcW w:w="1614" w:type="dxa"/>
            <w:tcBorders>
              <w:top w:val="single" w:sz="4" w:space="0" w:color="000000"/>
              <w:left w:val="single" w:sz="4" w:space="0" w:color="000000"/>
              <w:bottom w:val="single" w:sz="4" w:space="0" w:color="000000"/>
              <w:right w:val="single" w:sz="4" w:space="0" w:color="000000"/>
            </w:tcBorders>
            <w:vAlign w:val="center"/>
          </w:tcPr>
          <w:p w:rsidR="00FD506F" w:rsidRPr="00735180" w:rsidRDefault="00FD506F" w:rsidP="003B5478">
            <w:pPr>
              <w:autoSpaceDE w:val="0"/>
              <w:autoSpaceDN w:val="0"/>
              <w:snapToGrid w:val="0"/>
              <w:spacing w:line="240" w:lineRule="auto"/>
              <w:ind w:firstLine="0"/>
              <w:jc w:val="center"/>
              <w:rPr>
                <w:rFonts w:eastAsia="仿宋"/>
                <w:sz w:val="24"/>
                <w:szCs w:val="24"/>
              </w:rPr>
            </w:pPr>
            <w:r w:rsidRPr="00735180">
              <w:rPr>
                <w:rFonts w:eastAsia="仿宋"/>
                <w:sz w:val="24"/>
                <w:szCs w:val="24"/>
              </w:rPr>
              <w:t>1.1</w:t>
            </w:r>
          </w:p>
        </w:tc>
      </w:tr>
    </w:tbl>
    <w:p w:rsidR="00FD506F" w:rsidRPr="00735180" w:rsidRDefault="00FD506F" w:rsidP="00FD506F">
      <w:pPr>
        <w:snapToGrid w:val="0"/>
        <w:spacing w:line="360" w:lineRule="auto"/>
        <w:ind w:firstLineChars="200" w:firstLine="560"/>
        <w:rPr>
          <w:rFonts w:eastAsia="仿宋"/>
          <w:sz w:val="28"/>
          <w:szCs w:val="28"/>
        </w:rPr>
      </w:pPr>
      <w:r w:rsidRPr="00735180">
        <w:rPr>
          <w:rFonts w:eastAsia="仿宋"/>
          <w:sz w:val="28"/>
          <w:szCs w:val="28"/>
        </w:rPr>
        <w:t>对于杂质组分的检测，不同单位检测结果的相对偏差小于</w:t>
      </w:r>
      <w:r w:rsidRPr="00735180">
        <w:rPr>
          <w:rFonts w:eastAsia="仿宋"/>
          <w:sz w:val="28"/>
          <w:szCs w:val="28"/>
        </w:rPr>
        <w:t>5%</w:t>
      </w:r>
      <w:r w:rsidRPr="00735180">
        <w:rPr>
          <w:rFonts w:eastAsia="仿宋"/>
          <w:sz w:val="28"/>
          <w:szCs w:val="28"/>
        </w:rPr>
        <w:t>都是可以接受的，检测结果的相对偏差符合要求，说明建立的方法可行。</w:t>
      </w:r>
    </w:p>
    <w:p w:rsidR="00FD506F" w:rsidRPr="00735180" w:rsidRDefault="00FD506F" w:rsidP="00FD506F">
      <w:pPr>
        <w:widowControl/>
        <w:adjustRightInd/>
        <w:spacing w:beforeLines="50" w:before="120" w:line="360" w:lineRule="auto"/>
        <w:ind w:firstLine="0"/>
        <w:jc w:val="left"/>
        <w:rPr>
          <w:sz w:val="32"/>
          <w:szCs w:val="32"/>
        </w:rPr>
      </w:pPr>
      <w:r w:rsidRPr="00013814">
        <w:rPr>
          <w:sz w:val="32"/>
          <w:szCs w:val="32"/>
          <w:highlight w:val="yellow"/>
        </w:rPr>
        <w:t>五、征求意见情况</w:t>
      </w:r>
    </w:p>
    <w:p w:rsidR="00FD506F" w:rsidRPr="00735180" w:rsidRDefault="00FD506F" w:rsidP="00FD506F">
      <w:pPr>
        <w:snapToGrid w:val="0"/>
        <w:spacing w:line="360" w:lineRule="auto"/>
        <w:ind w:firstLineChars="200" w:firstLine="560"/>
        <w:rPr>
          <w:rFonts w:eastAsia="仿宋"/>
          <w:sz w:val="28"/>
          <w:szCs w:val="28"/>
        </w:rPr>
      </w:pPr>
      <w:r w:rsidRPr="00735180">
        <w:rPr>
          <w:rFonts w:eastAsia="仿宋"/>
          <w:sz w:val="28"/>
          <w:szCs w:val="28"/>
        </w:rPr>
        <w:t>2021</w:t>
      </w:r>
      <w:r w:rsidRPr="00735180">
        <w:rPr>
          <w:rFonts w:eastAsia="仿宋"/>
          <w:sz w:val="28"/>
          <w:szCs w:val="28"/>
        </w:rPr>
        <w:t>年</w:t>
      </w:r>
      <w:r w:rsidRPr="00735180">
        <w:rPr>
          <w:rFonts w:eastAsia="仿宋"/>
          <w:sz w:val="28"/>
          <w:szCs w:val="28"/>
        </w:rPr>
        <w:t>4</w:t>
      </w:r>
      <w:r w:rsidRPr="00735180">
        <w:rPr>
          <w:rFonts w:eastAsia="仿宋"/>
          <w:sz w:val="28"/>
          <w:szCs w:val="28"/>
        </w:rPr>
        <w:t>月制定的</w:t>
      </w:r>
      <w:r w:rsidRPr="00735180">
        <w:rPr>
          <w:rFonts w:eastAsia="仿宋"/>
          <w:sz w:val="28"/>
          <w:szCs w:val="28"/>
        </w:rPr>
        <w:t>“</w:t>
      </w:r>
      <w:r w:rsidRPr="00735180">
        <w:rPr>
          <w:rFonts w:eastAsia="仿宋"/>
          <w:sz w:val="28"/>
          <w:szCs w:val="28"/>
        </w:rPr>
        <w:t>三氟甲磺酸</w:t>
      </w:r>
      <w:r w:rsidR="008F7F22">
        <w:rPr>
          <w:rFonts w:eastAsia="仿宋"/>
          <w:sz w:val="28"/>
          <w:szCs w:val="28"/>
        </w:rPr>
        <w:t>三甲基硅</w:t>
      </w:r>
      <w:r w:rsidR="008F7F22" w:rsidRPr="00735180">
        <w:rPr>
          <w:rFonts w:eastAsia="仿宋"/>
          <w:sz w:val="28"/>
          <w:szCs w:val="28"/>
        </w:rPr>
        <w:t>酯</w:t>
      </w:r>
      <w:r w:rsidRPr="00735180">
        <w:rPr>
          <w:rFonts w:eastAsia="仿宋"/>
          <w:sz w:val="28"/>
          <w:szCs w:val="28"/>
        </w:rPr>
        <w:t>中杂质的检测</w:t>
      </w:r>
      <w:r w:rsidRPr="00735180">
        <w:rPr>
          <w:rFonts w:eastAsia="仿宋"/>
          <w:sz w:val="28"/>
          <w:szCs w:val="28"/>
        </w:rPr>
        <w:t>”</w:t>
      </w:r>
      <w:r w:rsidRPr="00735180">
        <w:rPr>
          <w:rFonts w:eastAsia="仿宋"/>
          <w:sz w:val="28"/>
          <w:szCs w:val="28"/>
        </w:rPr>
        <w:t>标准开始征求意见，征求单位包括：江西国化实业有限公司、芜湖纽科伦医药科技有限公司、上海康拓化工有限公司、河北工程大学、上海威方精细化工有限公司、山东省标准化研究院等共计</w:t>
      </w:r>
      <w:r w:rsidR="0071653F">
        <w:rPr>
          <w:rFonts w:eastAsia="仿宋"/>
          <w:sz w:val="28"/>
          <w:szCs w:val="28"/>
        </w:rPr>
        <w:t>6</w:t>
      </w:r>
      <w:r w:rsidRPr="00735180">
        <w:rPr>
          <w:rFonts w:eastAsia="仿宋"/>
          <w:sz w:val="28"/>
          <w:szCs w:val="28"/>
        </w:rPr>
        <w:t>家，共征集意见</w:t>
      </w:r>
      <w:r w:rsidR="0071653F">
        <w:rPr>
          <w:rFonts w:eastAsia="仿宋"/>
          <w:sz w:val="28"/>
          <w:szCs w:val="28"/>
        </w:rPr>
        <w:t>5</w:t>
      </w:r>
      <w:r w:rsidRPr="00735180">
        <w:rPr>
          <w:rFonts w:eastAsia="仿宋"/>
          <w:sz w:val="28"/>
          <w:szCs w:val="28"/>
        </w:rPr>
        <w:t>条，均按照意见对标准做了相应的修改，见</w:t>
      </w:r>
      <w:r w:rsidRPr="00735180">
        <w:rPr>
          <w:rFonts w:eastAsia="仿宋"/>
          <w:sz w:val="28"/>
          <w:szCs w:val="28"/>
        </w:rPr>
        <w:t>“</w:t>
      </w:r>
      <w:r w:rsidRPr="00735180">
        <w:rPr>
          <w:rFonts w:eastAsia="仿宋"/>
          <w:sz w:val="28"/>
          <w:szCs w:val="28"/>
        </w:rPr>
        <w:t>征求意见汇总处理表</w:t>
      </w:r>
      <w:r w:rsidRPr="00735180">
        <w:rPr>
          <w:rFonts w:eastAsia="仿宋"/>
          <w:sz w:val="28"/>
          <w:szCs w:val="28"/>
        </w:rPr>
        <w:t>”</w:t>
      </w:r>
      <w:r w:rsidRPr="00735180">
        <w:rPr>
          <w:rFonts w:eastAsia="仿宋"/>
          <w:sz w:val="28"/>
          <w:szCs w:val="28"/>
        </w:rPr>
        <w:t>。</w:t>
      </w:r>
    </w:p>
    <w:p w:rsidR="00FD506F" w:rsidRPr="00735180" w:rsidRDefault="00FD506F" w:rsidP="00FD506F">
      <w:pPr>
        <w:widowControl/>
        <w:adjustRightInd/>
        <w:spacing w:beforeLines="50" w:before="120" w:line="360" w:lineRule="auto"/>
        <w:ind w:firstLine="0"/>
        <w:jc w:val="left"/>
        <w:rPr>
          <w:sz w:val="32"/>
          <w:szCs w:val="32"/>
        </w:rPr>
      </w:pPr>
      <w:r w:rsidRPr="00735180">
        <w:rPr>
          <w:sz w:val="32"/>
          <w:szCs w:val="32"/>
        </w:rPr>
        <w:t>六、重大分歧意见的解决过程和结果</w:t>
      </w:r>
    </w:p>
    <w:p w:rsidR="00FD506F" w:rsidRPr="00735180" w:rsidRDefault="00FD506F" w:rsidP="00FD506F">
      <w:pPr>
        <w:snapToGrid w:val="0"/>
        <w:spacing w:line="360" w:lineRule="auto"/>
        <w:ind w:firstLineChars="200" w:firstLine="560"/>
        <w:rPr>
          <w:rFonts w:eastAsia="仿宋"/>
          <w:sz w:val="28"/>
          <w:szCs w:val="28"/>
        </w:rPr>
      </w:pPr>
      <w:r w:rsidRPr="00735180">
        <w:rPr>
          <w:rFonts w:eastAsia="仿宋"/>
          <w:sz w:val="28"/>
          <w:szCs w:val="28"/>
        </w:rPr>
        <w:t>无重大分歧意见。</w:t>
      </w:r>
    </w:p>
    <w:p w:rsidR="00FD506F" w:rsidRPr="00735180" w:rsidRDefault="00FD506F" w:rsidP="00FD506F">
      <w:pPr>
        <w:widowControl/>
        <w:adjustRightInd/>
        <w:spacing w:beforeLines="50" w:before="120" w:line="360" w:lineRule="auto"/>
        <w:ind w:firstLine="0"/>
        <w:jc w:val="left"/>
        <w:rPr>
          <w:sz w:val="32"/>
          <w:szCs w:val="32"/>
        </w:rPr>
      </w:pPr>
      <w:r w:rsidRPr="00735180">
        <w:rPr>
          <w:sz w:val="32"/>
          <w:szCs w:val="32"/>
        </w:rPr>
        <w:t>七、采用国际标准和国外先进标准的情况</w:t>
      </w:r>
    </w:p>
    <w:p w:rsidR="00FD506F" w:rsidRPr="00735180" w:rsidRDefault="00FD506F" w:rsidP="00FD506F">
      <w:pPr>
        <w:snapToGrid w:val="0"/>
        <w:spacing w:line="360" w:lineRule="auto"/>
        <w:ind w:leftChars="200" w:left="420" w:firstLineChars="50" w:firstLine="140"/>
        <w:jc w:val="left"/>
        <w:rPr>
          <w:rFonts w:eastAsia="仿宋"/>
          <w:sz w:val="28"/>
          <w:szCs w:val="28"/>
        </w:rPr>
      </w:pPr>
      <w:r w:rsidRPr="00735180">
        <w:rPr>
          <w:rFonts w:eastAsia="仿宋"/>
          <w:sz w:val="28"/>
          <w:szCs w:val="28"/>
        </w:rPr>
        <w:t>无。</w:t>
      </w:r>
    </w:p>
    <w:p w:rsidR="00FD506F" w:rsidRPr="00735180" w:rsidRDefault="00FD506F" w:rsidP="00FD506F">
      <w:pPr>
        <w:adjustRightInd/>
        <w:snapToGrid w:val="0"/>
        <w:spacing w:beforeLines="50" w:before="120" w:line="360" w:lineRule="auto"/>
        <w:ind w:firstLine="0"/>
        <w:jc w:val="left"/>
        <w:rPr>
          <w:sz w:val="32"/>
          <w:szCs w:val="32"/>
        </w:rPr>
      </w:pPr>
      <w:r w:rsidRPr="00735180">
        <w:rPr>
          <w:sz w:val="32"/>
          <w:szCs w:val="32"/>
        </w:rPr>
        <w:t>八、与现行的法律、法规及国家标准、行业标准的关系</w:t>
      </w:r>
    </w:p>
    <w:p w:rsidR="00FD506F" w:rsidRPr="00735180" w:rsidRDefault="00FD506F" w:rsidP="00FD506F">
      <w:pPr>
        <w:adjustRightInd/>
        <w:snapToGrid w:val="0"/>
        <w:spacing w:line="360" w:lineRule="auto"/>
        <w:ind w:firstLineChars="200" w:firstLine="560"/>
        <w:jc w:val="left"/>
        <w:rPr>
          <w:sz w:val="32"/>
          <w:szCs w:val="32"/>
        </w:rPr>
      </w:pPr>
      <w:r w:rsidRPr="00735180">
        <w:rPr>
          <w:rFonts w:eastAsia="仿宋"/>
          <w:sz w:val="28"/>
          <w:szCs w:val="28"/>
        </w:rPr>
        <w:t>本标准为新制定标准，标准制定过程中依据国家法律、法规和有关标准规定，没有相互冲突的条款。</w:t>
      </w:r>
    </w:p>
    <w:p w:rsidR="00FD506F" w:rsidRPr="00735180" w:rsidRDefault="00FD506F" w:rsidP="00FD506F">
      <w:pPr>
        <w:adjustRightInd/>
        <w:snapToGrid w:val="0"/>
        <w:spacing w:beforeLines="50" w:before="120" w:line="360" w:lineRule="auto"/>
        <w:ind w:firstLine="0"/>
        <w:jc w:val="left"/>
        <w:rPr>
          <w:sz w:val="32"/>
          <w:szCs w:val="32"/>
        </w:rPr>
      </w:pPr>
      <w:r w:rsidRPr="00735180">
        <w:rPr>
          <w:sz w:val="32"/>
          <w:szCs w:val="32"/>
        </w:rPr>
        <w:t>九、实施标准的要求和措施建议</w:t>
      </w:r>
    </w:p>
    <w:p w:rsidR="00FD506F" w:rsidRPr="00735180" w:rsidRDefault="00FD506F" w:rsidP="00FD506F">
      <w:pPr>
        <w:snapToGrid w:val="0"/>
        <w:spacing w:line="360" w:lineRule="auto"/>
        <w:ind w:firstLineChars="200" w:firstLine="560"/>
        <w:jc w:val="left"/>
        <w:rPr>
          <w:sz w:val="24"/>
          <w:szCs w:val="24"/>
        </w:rPr>
      </w:pPr>
      <w:r w:rsidRPr="00735180">
        <w:rPr>
          <w:rFonts w:eastAsia="仿宋"/>
          <w:sz w:val="28"/>
          <w:szCs w:val="28"/>
        </w:rPr>
        <w:t>标准实施后，应加强对使用单位的宣贯，特别是三</w:t>
      </w:r>
      <w:proofErr w:type="gramStart"/>
      <w:r w:rsidRPr="00735180">
        <w:rPr>
          <w:rFonts w:eastAsia="仿宋"/>
          <w:sz w:val="28"/>
          <w:szCs w:val="28"/>
        </w:rPr>
        <w:t>氟甲磺酸</w:t>
      </w:r>
      <w:proofErr w:type="gramEnd"/>
      <w:r w:rsidR="008F7F22">
        <w:rPr>
          <w:rFonts w:eastAsia="仿宋"/>
          <w:sz w:val="28"/>
          <w:szCs w:val="28"/>
        </w:rPr>
        <w:t>三甲基</w:t>
      </w:r>
      <w:proofErr w:type="gramStart"/>
      <w:r w:rsidR="008F7F22">
        <w:rPr>
          <w:rFonts w:eastAsia="仿宋"/>
          <w:sz w:val="28"/>
          <w:szCs w:val="28"/>
        </w:rPr>
        <w:t>硅</w:t>
      </w:r>
      <w:r w:rsidR="008F7F22" w:rsidRPr="00735180">
        <w:rPr>
          <w:rFonts w:eastAsia="仿宋"/>
          <w:sz w:val="28"/>
          <w:szCs w:val="28"/>
        </w:rPr>
        <w:lastRenderedPageBreak/>
        <w:t>酯</w:t>
      </w:r>
      <w:r w:rsidRPr="00735180">
        <w:rPr>
          <w:rFonts w:eastAsia="仿宋"/>
          <w:sz w:val="28"/>
          <w:szCs w:val="28"/>
        </w:rPr>
        <w:t>生产</w:t>
      </w:r>
      <w:proofErr w:type="gramEnd"/>
      <w:r w:rsidRPr="00735180">
        <w:rPr>
          <w:rFonts w:eastAsia="仿宋"/>
          <w:sz w:val="28"/>
          <w:szCs w:val="28"/>
        </w:rPr>
        <w:t>单位和使用单位，使其了解标准的内容，测定步骤，规范三</w:t>
      </w:r>
      <w:proofErr w:type="gramStart"/>
      <w:r w:rsidRPr="00735180">
        <w:rPr>
          <w:rFonts w:eastAsia="仿宋"/>
          <w:sz w:val="28"/>
          <w:szCs w:val="28"/>
        </w:rPr>
        <w:t>氟甲磺酸</w:t>
      </w:r>
      <w:proofErr w:type="gramEnd"/>
      <w:r w:rsidR="008F7F22">
        <w:rPr>
          <w:rFonts w:eastAsia="仿宋"/>
          <w:sz w:val="28"/>
          <w:szCs w:val="28"/>
        </w:rPr>
        <w:t>三</w:t>
      </w:r>
      <w:proofErr w:type="gramStart"/>
      <w:r w:rsidR="008F7F22">
        <w:rPr>
          <w:rFonts w:eastAsia="仿宋"/>
          <w:sz w:val="28"/>
          <w:szCs w:val="28"/>
        </w:rPr>
        <w:t>甲基硅</w:t>
      </w:r>
      <w:r w:rsidR="008F7F22" w:rsidRPr="00735180">
        <w:rPr>
          <w:rFonts w:eastAsia="仿宋"/>
          <w:sz w:val="28"/>
          <w:szCs w:val="28"/>
        </w:rPr>
        <w:t>酯</w:t>
      </w:r>
      <w:r w:rsidRPr="00735180">
        <w:rPr>
          <w:rFonts w:eastAsia="仿宋"/>
          <w:sz w:val="28"/>
          <w:szCs w:val="28"/>
        </w:rPr>
        <w:t>的</w:t>
      </w:r>
      <w:proofErr w:type="gramEnd"/>
      <w:r w:rsidRPr="00735180">
        <w:rPr>
          <w:rFonts w:eastAsia="仿宋"/>
          <w:sz w:val="28"/>
          <w:szCs w:val="28"/>
        </w:rPr>
        <w:t>生产和使用，做到有章可循。</w:t>
      </w:r>
    </w:p>
    <w:p w:rsidR="00B35A87" w:rsidRPr="00735180" w:rsidRDefault="00B35A87"/>
    <w:sectPr w:rsidR="00B35A87" w:rsidRPr="00735180" w:rsidSect="00285BD1">
      <w:footerReference w:type="default" r:id="rId7"/>
      <w:pgSz w:w="11906" w:h="16838" w:code="9"/>
      <w:pgMar w:top="1418" w:right="1418" w:bottom="1418" w:left="1418" w:header="1077" w:footer="737" w:gutter="0"/>
      <w:pgNumType w:fmt="numberInDash" w:start="0"/>
      <w:cols w:space="425"/>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2559" w:rsidRDefault="00362559" w:rsidP="00FD506F">
      <w:pPr>
        <w:spacing w:line="240" w:lineRule="auto"/>
      </w:pPr>
      <w:r>
        <w:separator/>
      </w:r>
    </w:p>
  </w:endnote>
  <w:endnote w:type="continuationSeparator" w:id="0">
    <w:p w:rsidR="00362559" w:rsidRDefault="00362559" w:rsidP="00FD50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56F" w:rsidRDefault="00DC645C" w:rsidP="00193892">
    <w:pPr>
      <w:pStyle w:val="ab"/>
      <w:spacing w:after="72"/>
    </w:pPr>
    <w:r>
      <w:fldChar w:fldCharType="begin"/>
    </w:r>
    <w:r>
      <w:instrText xml:space="preserve"> PAGE   \* MERGEFORMAT </w:instrText>
    </w:r>
    <w:r>
      <w:fldChar w:fldCharType="separate"/>
    </w:r>
    <w:r w:rsidR="00E920A9" w:rsidRPr="00E920A9">
      <w:rPr>
        <w:noProof/>
        <w:lang w:val="zh-CN"/>
      </w:rPr>
      <w:t>-</w:t>
    </w:r>
    <w:r w:rsidR="00E920A9">
      <w:rPr>
        <w:noProof/>
      </w:rPr>
      <w:t xml:space="preserve"> 6 -</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2559" w:rsidRDefault="00362559" w:rsidP="00FD506F">
      <w:pPr>
        <w:spacing w:line="240" w:lineRule="auto"/>
      </w:pPr>
      <w:r>
        <w:separator/>
      </w:r>
    </w:p>
  </w:footnote>
  <w:footnote w:type="continuationSeparator" w:id="0">
    <w:p w:rsidR="00362559" w:rsidRDefault="00362559" w:rsidP="00FD506F">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C50F90"/>
    <w:multiLevelType w:val="multilevel"/>
    <w:tmpl w:val="E370C4E4"/>
    <w:lvl w:ilvl="0">
      <w:start w:val="1"/>
      <w:numFmt w:val="lowerLetter"/>
      <w:lvlRestart w:val="0"/>
      <w:pStyle w:val="a"/>
      <w:lvlText w:val="%1)"/>
      <w:lvlJc w:val="left"/>
      <w:pPr>
        <w:tabs>
          <w:tab w:val="num" w:pos="839"/>
        </w:tabs>
        <w:ind w:left="839" w:hanging="419"/>
      </w:pPr>
      <w:rPr>
        <w:rFonts w:ascii="宋体" w:eastAsia="宋体" w:hAnsi="宋体" w:hint="eastAsia"/>
        <w:b w:val="0"/>
        <w:i w:val="0"/>
        <w:sz w:val="21"/>
        <w:szCs w:val="21"/>
      </w:rPr>
    </w:lvl>
    <w:lvl w:ilvl="1">
      <w:start w:val="1"/>
      <w:numFmt w:val="decimal"/>
      <w:pStyle w:val="a0"/>
      <w:lvlText w:val="%2)"/>
      <w:lvlJc w:val="left"/>
      <w:pPr>
        <w:tabs>
          <w:tab w:val="num" w:pos="1259"/>
        </w:tabs>
        <w:ind w:left="1259" w:hanging="420"/>
      </w:pPr>
      <w:rPr>
        <w:rFonts w:ascii="宋体" w:eastAsia="宋体" w:hAnsi="宋体" w:hint="eastAsia"/>
        <w:b w:val="0"/>
        <w:i w:val="0"/>
        <w:sz w:val="20"/>
      </w:rPr>
    </w:lvl>
    <w:lvl w:ilvl="2">
      <w:start w:val="1"/>
      <w:numFmt w:val="decimal"/>
      <w:pStyle w:val="a1"/>
      <w:lvlText w:val="(%3)"/>
      <w:lvlJc w:val="left"/>
      <w:pPr>
        <w:tabs>
          <w:tab w:val="num" w:pos="0"/>
        </w:tabs>
        <w:ind w:left="1678" w:hanging="419"/>
      </w:pPr>
      <w:rPr>
        <w:rFonts w:ascii="宋体" w:eastAsia="宋体" w:hAnsi="宋体" w:hint="eastAsia"/>
        <w:b w:val="0"/>
        <w:i w:val="0"/>
        <w:sz w:val="20"/>
        <w:szCs w:val="21"/>
      </w:rPr>
    </w:lvl>
    <w:lvl w:ilvl="3">
      <w:start w:val="1"/>
      <w:numFmt w:val="decimal"/>
      <w:lvlText w:val="%4."/>
      <w:lvlJc w:val="left"/>
      <w:pPr>
        <w:tabs>
          <w:tab w:val="num" w:pos="2098"/>
        </w:tabs>
        <w:ind w:left="2098" w:hanging="420"/>
      </w:pPr>
      <w:rPr>
        <w:rFonts w:hint="eastAsia"/>
      </w:rPr>
    </w:lvl>
    <w:lvl w:ilvl="4">
      <w:start w:val="1"/>
      <w:numFmt w:val="lowerLetter"/>
      <w:lvlText w:val="%5)"/>
      <w:lvlJc w:val="left"/>
      <w:pPr>
        <w:tabs>
          <w:tab w:val="num" w:pos="2517"/>
        </w:tabs>
        <w:ind w:left="2517" w:hanging="419"/>
      </w:pPr>
      <w:rPr>
        <w:rFonts w:hint="eastAsia"/>
      </w:rPr>
    </w:lvl>
    <w:lvl w:ilvl="5">
      <w:start w:val="1"/>
      <w:numFmt w:val="lowerRoman"/>
      <w:lvlText w:val="%6."/>
      <w:lvlJc w:val="right"/>
      <w:pPr>
        <w:tabs>
          <w:tab w:val="num" w:pos="2942"/>
        </w:tabs>
        <w:ind w:left="2937" w:hanging="420"/>
      </w:pPr>
      <w:rPr>
        <w:rFonts w:hint="eastAsia"/>
      </w:rPr>
    </w:lvl>
    <w:lvl w:ilvl="6">
      <w:start w:val="1"/>
      <w:numFmt w:val="decimal"/>
      <w:lvlText w:val="%7."/>
      <w:lvlJc w:val="left"/>
      <w:pPr>
        <w:tabs>
          <w:tab w:val="num" w:pos="3362"/>
        </w:tabs>
        <w:ind w:left="3356" w:hanging="414"/>
      </w:pPr>
      <w:rPr>
        <w:rFonts w:hint="eastAsia"/>
      </w:rPr>
    </w:lvl>
    <w:lvl w:ilvl="7">
      <w:start w:val="1"/>
      <w:numFmt w:val="lowerLetter"/>
      <w:lvlText w:val="%8)"/>
      <w:lvlJc w:val="left"/>
      <w:pPr>
        <w:tabs>
          <w:tab w:val="num" w:pos="3781"/>
        </w:tabs>
        <w:ind w:left="3776" w:hanging="414"/>
      </w:pPr>
      <w:rPr>
        <w:rFonts w:hint="eastAsia"/>
      </w:rPr>
    </w:lvl>
    <w:lvl w:ilvl="8">
      <w:start w:val="1"/>
      <w:numFmt w:val="lowerRoman"/>
      <w:lvlText w:val="%9."/>
      <w:lvlJc w:val="right"/>
      <w:pPr>
        <w:tabs>
          <w:tab w:val="num" w:pos="4201"/>
        </w:tabs>
        <w:ind w:left="4201" w:hanging="420"/>
      </w:pPr>
      <w:rPr>
        <w:rFonts w:hint="eastAsia"/>
      </w:rPr>
    </w:lvl>
  </w:abstractNum>
  <w:abstractNum w:abstractNumId="1">
    <w:nsid w:val="6CEA2025"/>
    <w:multiLevelType w:val="multilevel"/>
    <w:tmpl w:val="DC8A1E90"/>
    <w:lvl w:ilvl="0">
      <w:start w:val="1"/>
      <w:numFmt w:val="none"/>
      <w:pStyle w:val="a2"/>
      <w:suff w:val="nothing"/>
      <w:lvlText w:val="%1"/>
      <w:lvlJc w:val="left"/>
      <w:pPr>
        <w:ind w:left="0" w:firstLine="0"/>
      </w:pPr>
      <w:rPr>
        <w:rFonts w:ascii="Times New Roman" w:hAnsi="Times New Roman" w:hint="default"/>
        <w:b/>
        <w:i w:val="0"/>
        <w:sz w:val="21"/>
      </w:rPr>
    </w:lvl>
    <w:lvl w:ilvl="1">
      <w:start w:val="1"/>
      <w:numFmt w:val="decimal"/>
      <w:pStyle w:val="a2"/>
      <w:suff w:val="nothing"/>
      <w:lvlText w:val="%1%2　"/>
      <w:lvlJc w:val="left"/>
      <w:pPr>
        <w:ind w:left="0" w:firstLine="0"/>
      </w:pPr>
      <w:rPr>
        <w:rFonts w:ascii="黑体" w:eastAsia="黑体" w:hAnsi="Times New Roman" w:hint="eastAsia"/>
        <w:b w:val="0"/>
        <w:i w:val="0"/>
        <w:sz w:val="21"/>
      </w:rPr>
    </w:lvl>
    <w:lvl w:ilvl="2">
      <w:start w:val="1"/>
      <w:numFmt w:val="decimal"/>
      <w:pStyle w:val="a3"/>
      <w:suff w:val="nothing"/>
      <w:lvlText w:val="%1%2.%3　"/>
      <w:lvlJc w:val="left"/>
      <w:pPr>
        <w:ind w:left="0" w:firstLine="0"/>
      </w:pPr>
      <w:rPr>
        <w:rFonts w:ascii="黑体" w:eastAsia="黑体" w:hAnsi="Times New Roman" w:hint="eastAsia"/>
        <w:b w:val="0"/>
        <w:i w:val="0"/>
        <w:sz w:val="21"/>
      </w:rPr>
    </w:lvl>
    <w:lvl w:ilvl="3">
      <w:start w:val="1"/>
      <w:numFmt w:val="decimal"/>
      <w:pStyle w:val="a4"/>
      <w:suff w:val="nothing"/>
      <w:lvlText w:val="%1%2.%3.%4　"/>
      <w:lvlJc w:val="left"/>
      <w:pPr>
        <w:ind w:left="0" w:firstLine="0"/>
      </w:pPr>
      <w:rPr>
        <w:rFonts w:ascii="黑体" w:eastAsia="黑体" w:hAnsi="Times New Roman" w:hint="eastAsia"/>
        <w:b w:val="0"/>
        <w:i w:val="0"/>
        <w:sz w:val="21"/>
      </w:rPr>
    </w:lvl>
    <w:lvl w:ilvl="4">
      <w:start w:val="1"/>
      <w:numFmt w:val="decimal"/>
      <w:pStyle w:val="a5"/>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DE9"/>
    <w:rsid w:val="00013814"/>
    <w:rsid w:val="0017733A"/>
    <w:rsid w:val="002279A0"/>
    <w:rsid w:val="002436F2"/>
    <w:rsid w:val="002E1FBB"/>
    <w:rsid w:val="00362559"/>
    <w:rsid w:val="003A55E3"/>
    <w:rsid w:val="003C2880"/>
    <w:rsid w:val="004B1DC1"/>
    <w:rsid w:val="004C4539"/>
    <w:rsid w:val="00572DE9"/>
    <w:rsid w:val="006775BF"/>
    <w:rsid w:val="006D102F"/>
    <w:rsid w:val="0071653F"/>
    <w:rsid w:val="00735180"/>
    <w:rsid w:val="00742247"/>
    <w:rsid w:val="008F7F22"/>
    <w:rsid w:val="00B35A87"/>
    <w:rsid w:val="00B802BD"/>
    <w:rsid w:val="00CB2D47"/>
    <w:rsid w:val="00CE6245"/>
    <w:rsid w:val="00D331B3"/>
    <w:rsid w:val="00DC645C"/>
    <w:rsid w:val="00E920A9"/>
    <w:rsid w:val="00F04016"/>
    <w:rsid w:val="00FD50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E8A6E3C-90CF-4CA6-A3B5-201B21785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FD506F"/>
    <w:pPr>
      <w:widowControl w:val="0"/>
      <w:adjustRightInd w:val="0"/>
      <w:spacing w:line="310" w:lineRule="exact"/>
      <w:ind w:firstLine="420"/>
      <w:jc w:val="both"/>
    </w:pPr>
    <w:rPr>
      <w:rFonts w:ascii="Times New Roman" w:eastAsia="宋体" w:hAnsi="Times New Roman" w:cs="Times New Roman"/>
      <w:szCs w:val="20"/>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link w:val="Char"/>
    <w:uiPriority w:val="99"/>
    <w:unhideWhenUsed/>
    <w:rsid w:val="00FD506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7"/>
    <w:link w:val="aa"/>
    <w:uiPriority w:val="99"/>
    <w:rsid w:val="00FD506F"/>
    <w:rPr>
      <w:sz w:val="18"/>
      <w:szCs w:val="18"/>
    </w:rPr>
  </w:style>
  <w:style w:type="paragraph" w:styleId="ab">
    <w:name w:val="footer"/>
    <w:basedOn w:val="a6"/>
    <w:link w:val="Char0"/>
    <w:uiPriority w:val="99"/>
    <w:unhideWhenUsed/>
    <w:rsid w:val="00FD506F"/>
    <w:pPr>
      <w:tabs>
        <w:tab w:val="center" w:pos="4153"/>
        <w:tab w:val="right" w:pos="8306"/>
      </w:tabs>
      <w:snapToGrid w:val="0"/>
      <w:jc w:val="left"/>
    </w:pPr>
    <w:rPr>
      <w:sz w:val="18"/>
      <w:szCs w:val="18"/>
    </w:rPr>
  </w:style>
  <w:style w:type="character" w:customStyle="1" w:styleId="Char0">
    <w:name w:val="页脚 Char"/>
    <w:basedOn w:val="a7"/>
    <w:link w:val="ab"/>
    <w:uiPriority w:val="99"/>
    <w:rsid w:val="00FD506F"/>
    <w:rPr>
      <w:sz w:val="18"/>
      <w:szCs w:val="18"/>
    </w:rPr>
  </w:style>
  <w:style w:type="paragraph" w:customStyle="1" w:styleId="ac">
    <w:name w:val="封面标准名称"/>
    <w:rsid w:val="00FD506F"/>
    <w:pPr>
      <w:framePr w:w="9638" w:h="6917" w:hRule="exact" w:wrap="around" w:hAnchor="margin" w:xAlign="center" w:y="5955" w:anchorLock="1"/>
      <w:widowControl w:val="0"/>
      <w:spacing w:line="680" w:lineRule="exact"/>
      <w:jc w:val="center"/>
      <w:textAlignment w:val="center"/>
    </w:pPr>
    <w:rPr>
      <w:rFonts w:ascii="黑体" w:eastAsia="黑体" w:hAnsi="Times New Roman" w:cs="Times New Roman"/>
      <w:kern w:val="0"/>
      <w:sz w:val="52"/>
      <w:szCs w:val="20"/>
    </w:rPr>
  </w:style>
  <w:style w:type="paragraph" w:customStyle="1" w:styleId="ad">
    <w:name w:val="其他标准称谓"/>
    <w:rsid w:val="00FD506F"/>
    <w:pPr>
      <w:spacing w:line="0" w:lineRule="atLeast"/>
      <w:jc w:val="distribute"/>
    </w:pPr>
    <w:rPr>
      <w:rFonts w:ascii="黑体" w:eastAsia="黑体" w:hAnsi="宋体" w:cs="Times New Roman"/>
      <w:kern w:val="0"/>
      <w:sz w:val="52"/>
      <w:szCs w:val="20"/>
    </w:rPr>
  </w:style>
  <w:style w:type="paragraph" w:styleId="ae">
    <w:name w:val="List Paragraph"/>
    <w:basedOn w:val="a6"/>
    <w:uiPriority w:val="34"/>
    <w:qFormat/>
    <w:rsid w:val="00FD506F"/>
    <w:pPr>
      <w:snapToGrid w:val="0"/>
      <w:spacing w:line="420" w:lineRule="exact"/>
      <w:ind w:firstLineChars="200" w:firstLine="200"/>
    </w:pPr>
    <w:rPr>
      <w:rFonts w:ascii="Calibri" w:hAnsi="Calibri"/>
      <w:sz w:val="24"/>
      <w:szCs w:val="21"/>
    </w:rPr>
  </w:style>
  <w:style w:type="table" w:styleId="af">
    <w:name w:val="Table Grid"/>
    <w:basedOn w:val="a8"/>
    <w:uiPriority w:val="59"/>
    <w:rsid w:val="00FD506F"/>
    <w:rPr>
      <w:rFonts w:ascii="Calibri" w:eastAsia="宋体" w:hAnsi="Calibri" w:cs="Times New Roman"/>
      <w:szCs w:val="21"/>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0">
    <w:name w:val="段"/>
    <w:next w:val="a6"/>
    <w:link w:val="Char1"/>
    <w:qFormat/>
    <w:rsid w:val="00FD506F"/>
    <w:pPr>
      <w:autoSpaceDE w:val="0"/>
      <w:autoSpaceDN w:val="0"/>
      <w:ind w:firstLine="425"/>
      <w:jc w:val="both"/>
    </w:pPr>
    <w:rPr>
      <w:rFonts w:ascii="宋体" w:eastAsia="宋体" w:hAnsi="Times New Roman" w:cs="Times New Roman"/>
      <w:noProof/>
      <w:kern w:val="0"/>
      <w:szCs w:val="20"/>
    </w:rPr>
  </w:style>
  <w:style w:type="paragraph" w:customStyle="1" w:styleId="a2">
    <w:name w:val="章标题"/>
    <w:next w:val="a6"/>
    <w:rsid w:val="00FD506F"/>
    <w:pPr>
      <w:numPr>
        <w:ilvl w:val="1"/>
        <w:numId w:val="1"/>
      </w:numPr>
      <w:spacing w:before="50" w:after="50" w:line="360" w:lineRule="auto"/>
      <w:jc w:val="both"/>
      <w:outlineLvl w:val="1"/>
    </w:pPr>
    <w:rPr>
      <w:rFonts w:ascii="黑体" w:eastAsia="黑体" w:hAnsi="Times New Roman" w:cs="Times New Roman"/>
      <w:kern w:val="0"/>
      <w:szCs w:val="20"/>
    </w:rPr>
  </w:style>
  <w:style w:type="paragraph" w:customStyle="1" w:styleId="a3">
    <w:name w:val="一级条标题"/>
    <w:basedOn w:val="a2"/>
    <w:next w:val="af0"/>
    <w:rsid w:val="00FD506F"/>
    <w:pPr>
      <w:numPr>
        <w:ilvl w:val="2"/>
      </w:numPr>
      <w:tabs>
        <w:tab w:val="num" w:pos="425"/>
      </w:tabs>
      <w:spacing w:before="0" w:after="0" w:line="240" w:lineRule="auto"/>
      <w:ind w:left="425" w:hanging="425"/>
      <w:outlineLvl w:val="2"/>
    </w:pPr>
  </w:style>
  <w:style w:type="paragraph" w:customStyle="1" w:styleId="a4">
    <w:name w:val="二级条标题"/>
    <w:basedOn w:val="a3"/>
    <w:next w:val="af0"/>
    <w:rsid w:val="00FD506F"/>
    <w:pPr>
      <w:numPr>
        <w:ilvl w:val="3"/>
      </w:numPr>
      <w:tabs>
        <w:tab w:val="num" w:pos="425"/>
      </w:tabs>
      <w:ind w:left="425" w:hanging="425"/>
      <w:outlineLvl w:val="3"/>
    </w:pPr>
  </w:style>
  <w:style w:type="paragraph" w:customStyle="1" w:styleId="a5">
    <w:name w:val="三级条标题"/>
    <w:basedOn w:val="a4"/>
    <w:next w:val="af0"/>
    <w:rsid w:val="00FD506F"/>
    <w:pPr>
      <w:numPr>
        <w:ilvl w:val="4"/>
      </w:numPr>
      <w:tabs>
        <w:tab w:val="num" w:pos="425"/>
      </w:tabs>
      <w:ind w:left="425" w:hanging="425"/>
      <w:outlineLvl w:val="4"/>
    </w:pPr>
  </w:style>
  <w:style w:type="character" w:customStyle="1" w:styleId="Char1">
    <w:name w:val="段 Char"/>
    <w:link w:val="af0"/>
    <w:qFormat/>
    <w:rsid w:val="00FD506F"/>
    <w:rPr>
      <w:rFonts w:ascii="宋体" w:eastAsia="宋体" w:hAnsi="Times New Roman" w:cs="Times New Roman"/>
      <w:noProof/>
      <w:kern w:val="0"/>
      <w:szCs w:val="20"/>
    </w:rPr>
  </w:style>
  <w:style w:type="paragraph" w:customStyle="1" w:styleId="a0">
    <w:name w:val="数字编号列项（二级）"/>
    <w:rsid w:val="00FD506F"/>
    <w:pPr>
      <w:numPr>
        <w:ilvl w:val="1"/>
        <w:numId w:val="2"/>
      </w:numPr>
      <w:jc w:val="both"/>
    </w:pPr>
    <w:rPr>
      <w:rFonts w:ascii="宋体" w:eastAsia="宋体" w:hAnsi="Times New Roman" w:cs="Times New Roman"/>
      <w:kern w:val="0"/>
      <w:szCs w:val="20"/>
    </w:rPr>
  </w:style>
  <w:style w:type="paragraph" w:customStyle="1" w:styleId="a">
    <w:name w:val="字母编号列项（一级）"/>
    <w:rsid w:val="00FD506F"/>
    <w:pPr>
      <w:numPr>
        <w:numId w:val="2"/>
      </w:numPr>
      <w:jc w:val="both"/>
    </w:pPr>
    <w:rPr>
      <w:rFonts w:ascii="宋体" w:eastAsia="宋体" w:hAnsi="Times New Roman" w:cs="Times New Roman"/>
      <w:kern w:val="0"/>
      <w:szCs w:val="20"/>
    </w:rPr>
  </w:style>
  <w:style w:type="paragraph" w:customStyle="1" w:styleId="a1">
    <w:name w:val="编号列项（三级）"/>
    <w:rsid w:val="00FD506F"/>
    <w:pPr>
      <w:numPr>
        <w:ilvl w:val="2"/>
        <w:numId w:val="2"/>
      </w:numPr>
    </w:pPr>
    <w:rPr>
      <w:rFonts w:ascii="宋体" w:eastAsia="宋体" w:hAnsi="Times New Roman" w:cs="Times New Roman"/>
      <w:kern w:val="0"/>
      <w:szCs w:val="20"/>
    </w:rPr>
  </w:style>
  <w:style w:type="paragraph" w:customStyle="1" w:styleId="TableParagraph">
    <w:name w:val="Table Paragraph"/>
    <w:basedOn w:val="a6"/>
    <w:uiPriority w:val="1"/>
    <w:qFormat/>
    <w:rsid w:val="00FD506F"/>
    <w:pPr>
      <w:autoSpaceDE w:val="0"/>
      <w:autoSpaceDN w:val="0"/>
      <w:spacing w:line="240" w:lineRule="auto"/>
      <w:ind w:firstLine="0"/>
      <w:jc w:val="left"/>
    </w:pPr>
    <w:rPr>
      <w:kern w:val="0"/>
      <w:sz w:val="24"/>
      <w:szCs w:val="24"/>
    </w:rPr>
  </w:style>
  <w:style w:type="paragraph" w:styleId="af1">
    <w:name w:val="Balloon Text"/>
    <w:basedOn w:val="a6"/>
    <w:link w:val="Char2"/>
    <w:uiPriority w:val="99"/>
    <w:semiHidden/>
    <w:unhideWhenUsed/>
    <w:rsid w:val="00735180"/>
    <w:pPr>
      <w:spacing w:line="240" w:lineRule="auto"/>
    </w:pPr>
    <w:rPr>
      <w:sz w:val="18"/>
      <w:szCs w:val="18"/>
    </w:rPr>
  </w:style>
  <w:style w:type="character" w:customStyle="1" w:styleId="Char2">
    <w:name w:val="批注框文本 Char"/>
    <w:basedOn w:val="a7"/>
    <w:link w:val="af1"/>
    <w:uiPriority w:val="99"/>
    <w:semiHidden/>
    <w:rsid w:val="00735180"/>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7</Pages>
  <Words>516</Words>
  <Characters>2943</Characters>
  <Application>Microsoft Office Word</Application>
  <DocSecurity>0</DocSecurity>
  <Lines>24</Lines>
  <Paragraphs>6</Paragraphs>
  <ScaleCrop>false</ScaleCrop>
  <Company/>
  <LinksUpToDate>false</LinksUpToDate>
  <CharactersWithSpaces>3453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张艳志</dc:creator>
  <cp:keywords/>
  <dc:description/>
  <cp:lastModifiedBy>微软用户</cp:lastModifiedBy>
  <cp:revision>15</cp:revision>
  <dcterms:created xsi:type="dcterms:W3CDTF">2021-04-26T01:54:00Z</dcterms:created>
  <dcterms:modified xsi:type="dcterms:W3CDTF">2021-06-22T03:32:00Z</dcterms:modified>
</cp:coreProperties>
</file>